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1F50" w14:textId="4242986A" w:rsidR="00F41B4E" w:rsidRPr="006E1B21" w:rsidRDefault="009911AE" w:rsidP="009D304F">
      <w:pPr>
        <w:rPr>
          <w:sz w:val="32"/>
          <w:szCs w:val="32"/>
        </w:rPr>
      </w:pPr>
      <w:r w:rsidRPr="006E1B21">
        <w:rPr>
          <w:sz w:val="28"/>
          <w:szCs w:val="28"/>
        </w:rPr>
        <w:t xml:space="preserve">DRAFT CHANCERY </w:t>
      </w:r>
      <w:r w:rsidR="007B24E7" w:rsidRPr="006E1B21">
        <w:rPr>
          <w:sz w:val="28"/>
          <w:szCs w:val="28"/>
        </w:rPr>
        <w:t>CASE</w:t>
      </w:r>
      <w:r w:rsidR="00F41B4E" w:rsidRPr="006E1B21">
        <w:rPr>
          <w:sz w:val="28"/>
          <w:szCs w:val="28"/>
        </w:rPr>
        <w:t xml:space="preserve"> MANAGEMENT DIRECTIONS</w:t>
      </w:r>
      <w:r w:rsidR="002E07E2" w:rsidRPr="006E1B21">
        <w:rPr>
          <w:sz w:val="28"/>
          <w:szCs w:val="28"/>
        </w:rPr>
        <w:t xml:space="preserve"> </w:t>
      </w:r>
      <w:r w:rsidR="00737300" w:rsidRPr="006E1B21">
        <w:rPr>
          <w:sz w:val="32"/>
          <w:szCs w:val="32"/>
        </w:rPr>
        <w:t>CH 1</w:t>
      </w:r>
      <w:r w:rsidR="00C74CA8" w:rsidRPr="006E1B21">
        <w:rPr>
          <w:sz w:val="32"/>
          <w:szCs w:val="32"/>
        </w:rPr>
        <w:t xml:space="preserve">   </w:t>
      </w:r>
      <w:r w:rsidR="005B00C7" w:rsidRPr="006E1B21">
        <w:rPr>
          <w:sz w:val="32"/>
          <w:szCs w:val="32"/>
        </w:rPr>
        <w:t xml:space="preserve">(Amended </w:t>
      </w:r>
      <w:r w:rsidR="00585B83">
        <w:rPr>
          <w:sz w:val="32"/>
          <w:szCs w:val="32"/>
        </w:rPr>
        <w:t xml:space="preserve">November </w:t>
      </w:r>
      <w:r w:rsidR="00C72621">
        <w:rPr>
          <w:sz w:val="32"/>
          <w:szCs w:val="32"/>
        </w:rPr>
        <w:t>202</w:t>
      </w:r>
      <w:r w:rsidR="00077875">
        <w:rPr>
          <w:sz w:val="32"/>
          <w:szCs w:val="32"/>
        </w:rPr>
        <w:t>3</w:t>
      </w:r>
      <w:r w:rsidR="005B00C7" w:rsidRPr="006E1B21">
        <w:rPr>
          <w:sz w:val="32"/>
          <w:szCs w:val="32"/>
        </w:rPr>
        <w:t>)</w:t>
      </w:r>
    </w:p>
    <w:p w14:paraId="0B91272B" w14:textId="77777777" w:rsidR="00F41B4E" w:rsidRPr="006E1B21" w:rsidRDefault="00F41B4E" w:rsidP="009D304F">
      <w:pPr>
        <w:rPr>
          <w:b/>
          <w:i/>
          <w:sz w:val="24"/>
        </w:rPr>
      </w:pPr>
    </w:p>
    <w:p w14:paraId="5A984DB3" w14:textId="77777777" w:rsidR="00C72621" w:rsidRPr="00125C64" w:rsidRDefault="00C72621" w:rsidP="00C72621">
      <w:pPr>
        <w:rPr>
          <w:sz w:val="24"/>
          <w:szCs w:val="24"/>
        </w:rPr>
      </w:pPr>
      <w:r w:rsidRPr="00125C64">
        <w:rPr>
          <w:sz w:val="24"/>
          <w:szCs w:val="24"/>
        </w:rPr>
        <w:t xml:space="preserve">These draft directions are intended for use primarily for claims commenced or continued under Part 7 in the Business and Property Courts Chancery Division London. </w:t>
      </w:r>
    </w:p>
    <w:p w14:paraId="1FE9A4E5" w14:textId="77777777" w:rsidR="00C72621" w:rsidRPr="00125C64" w:rsidRDefault="00C72621" w:rsidP="00C72621">
      <w:pPr>
        <w:rPr>
          <w:sz w:val="24"/>
          <w:szCs w:val="24"/>
        </w:rPr>
      </w:pPr>
    </w:p>
    <w:p w14:paraId="6167A900" w14:textId="77777777" w:rsidR="00C72621" w:rsidRPr="00125C64" w:rsidRDefault="00C72621" w:rsidP="00C72621">
      <w:pPr>
        <w:rPr>
          <w:sz w:val="24"/>
          <w:szCs w:val="24"/>
        </w:rPr>
      </w:pPr>
      <w:r w:rsidRPr="00125C64">
        <w:rPr>
          <w:b/>
          <w:bCs/>
          <w:sz w:val="24"/>
          <w:szCs w:val="24"/>
        </w:rPr>
        <w:t>PART 1</w:t>
      </w:r>
      <w:r w:rsidRPr="00125C64">
        <w:rPr>
          <w:sz w:val="24"/>
          <w:szCs w:val="24"/>
        </w:rPr>
        <w:t xml:space="preserve"> of this form contains the most usual case management directions </w:t>
      </w:r>
    </w:p>
    <w:p w14:paraId="60CB4D99" w14:textId="77777777" w:rsidR="00C72621" w:rsidRPr="00125C64" w:rsidRDefault="00C72621" w:rsidP="00C72621">
      <w:pPr>
        <w:rPr>
          <w:sz w:val="24"/>
          <w:szCs w:val="24"/>
        </w:rPr>
      </w:pPr>
    </w:p>
    <w:p w14:paraId="726CD64C" w14:textId="77777777" w:rsidR="00C72621" w:rsidRPr="00125C64" w:rsidRDefault="00C72621" w:rsidP="00C72621">
      <w:pPr>
        <w:rPr>
          <w:sz w:val="24"/>
          <w:szCs w:val="24"/>
        </w:rPr>
      </w:pPr>
      <w:r w:rsidRPr="00125C64">
        <w:rPr>
          <w:b/>
          <w:bCs/>
          <w:sz w:val="24"/>
          <w:szCs w:val="24"/>
        </w:rPr>
        <w:t>PART 2</w:t>
      </w:r>
      <w:r w:rsidRPr="00125C64">
        <w:rPr>
          <w:sz w:val="24"/>
          <w:szCs w:val="24"/>
        </w:rPr>
        <w:t xml:space="preserve"> of this form contains miscellaneous additional directions which are less commonly used </w:t>
      </w:r>
    </w:p>
    <w:p w14:paraId="54661B24" w14:textId="77777777" w:rsidR="00C72621" w:rsidRPr="00125C64" w:rsidRDefault="00C72621" w:rsidP="00C72621">
      <w:pPr>
        <w:rPr>
          <w:sz w:val="24"/>
          <w:szCs w:val="24"/>
        </w:rPr>
      </w:pPr>
    </w:p>
    <w:p w14:paraId="6C2C25E4" w14:textId="77777777" w:rsidR="00C72621" w:rsidRPr="00125C64" w:rsidRDefault="00C72621" w:rsidP="00C72621">
      <w:pPr>
        <w:jc w:val="center"/>
        <w:rPr>
          <w:b/>
          <w:bCs/>
          <w:sz w:val="24"/>
          <w:szCs w:val="24"/>
          <w:u w:val="single"/>
        </w:rPr>
      </w:pPr>
      <w:r w:rsidRPr="00125C64">
        <w:rPr>
          <w:b/>
          <w:bCs/>
          <w:sz w:val="24"/>
          <w:szCs w:val="24"/>
          <w:u w:val="single"/>
        </w:rPr>
        <w:t>PART 1: usual case management directions</w:t>
      </w:r>
      <w:r w:rsidRPr="00125C64">
        <w:rPr>
          <w:rStyle w:val="FootnoteReference"/>
          <w:b/>
          <w:bCs/>
          <w:sz w:val="24"/>
          <w:szCs w:val="24"/>
          <w:u w:val="single"/>
        </w:rPr>
        <w:footnoteReference w:id="1"/>
      </w:r>
    </w:p>
    <w:p w14:paraId="74B698A8" w14:textId="77777777" w:rsidR="00C72621" w:rsidRPr="00125C64" w:rsidRDefault="00C72621" w:rsidP="00125C64">
      <w:pPr>
        <w:jc w:val="center"/>
        <w:rPr>
          <w:sz w:val="24"/>
          <w:szCs w:val="24"/>
        </w:rPr>
      </w:pPr>
    </w:p>
    <w:tbl>
      <w:tblPr>
        <w:tblW w:w="0" w:type="auto"/>
        <w:tblInd w:w="478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36"/>
      </w:tblGrid>
      <w:tr w:rsidR="00A63CD0" w:rsidRPr="00125C64" w14:paraId="7A0419E3" w14:textId="77777777">
        <w:tc>
          <w:tcPr>
            <w:tcW w:w="3736" w:type="dxa"/>
          </w:tcPr>
          <w:p w14:paraId="1C0B568D" w14:textId="77777777" w:rsidR="00A63CD0" w:rsidRPr="00125C64" w:rsidRDefault="001C31D4" w:rsidP="009D304F">
            <w:pPr>
              <w:rPr>
                <w:i/>
                <w:sz w:val="24"/>
                <w:szCs w:val="24"/>
              </w:rPr>
            </w:pPr>
            <w:r w:rsidRPr="00F90A6F">
              <w:rPr>
                <w:i/>
                <w:sz w:val="24"/>
                <w:szCs w:val="24"/>
              </w:rPr>
              <w:t>Claim</w:t>
            </w:r>
            <w:r w:rsidR="00A63CD0" w:rsidRPr="00125C64">
              <w:rPr>
                <w:i/>
                <w:sz w:val="24"/>
                <w:szCs w:val="24"/>
              </w:rPr>
              <w:t xml:space="preserve"> No.</w:t>
            </w:r>
          </w:p>
        </w:tc>
      </w:tr>
    </w:tbl>
    <w:p w14:paraId="0A62224A" w14:textId="77777777" w:rsidR="00C55C59" w:rsidRPr="00125C64" w:rsidRDefault="00C55C59" w:rsidP="009D304F">
      <w:pPr>
        <w:rPr>
          <w:b/>
          <w:i/>
          <w:sz w:val="24"/>
          <w:szCs w:val="24"/>
        </w:rPr>
      </w:pPr>
    </w:p>
    <w:p w14:paraId="71CA1811" w14:textId="77777777" w:rsidR="00C72621" w:rsidRPr="00125C64" w:rsidRDefault="00C72621" w:rsidP="00C72621">
      <w:pPr>
        <w:rPr>
          <w:sz w:val="24"/>
          <w:szCs w:val="24"/>
          <w:lang w:eastAsia="en-GB"/>
        </w:rPr>
      </w:pPr>
      <w:r w:rsidRPr="00125C64">
        <w:rPr>
          <w:b/>
          <w:bCs/>
          <w:sz w:val="24"/>
          <w:szCs w:val="24"/>
          <w:lang w:eastAsia="en-GB"/>
        </w:rPr>
        <w:t>UPON</w:t>
      </w:r>
      <w:r w:rsidRPr="00125C64">
        <w:rPr>
          <w:sz w:val="24"/>
          <w:szCs w:val="24"/>
          <w:lang w:eastAsia="en-GB"/>
        </w:rPr>
        <w:t xml:space="preserve"> the case and costs management conference</w:t>
      </w:r>
    </w:p>
    <w:p w14:paraId="710A444D" w14:textId="77777777" w:rsidR="00C72621" w:rsidRPr="00125C64" w:rsidRDefault="00C72621" w:rsidP="00C72621">
      <w:pPr>
        <w:rPr>
          <w:sz w:val="24"/>
          <w:szCs w:val="24"/>
          <w:lang w:eastAsia="en-GB"/>
        </w:rPr>
      </w:pPr>
    </w:p>
    <w:p w14:paraId="31EB2F31" w14:textId="77777777" w:rsidR="00C72621" w:rsidRPr="00125C64" w:rsidRDefault="00C72621" w:rsidP="00C72621">
      <w:pPr>
        <w:rPr>
          <w:bCs/>
          <w:sz w:val="24"/>
          <w:szCs w:val="24"/>
        </w:rPr>
      </w:pPr>
      <w:r w:rsidRPr="00125C64">
        <w:rPr>
          <w:b/>
          <w:bCs/>
          <w:sz w:val="24"/>
          <w:szCs w:val="24"/>
          <w:lang w:eastAsia="en-GB"/>
        </w:rPr>
        <w:t>AND UPON</w:t>
      </w:r>
      <w:r w:rsidRPr="00125C64">
        <w:rPr>
          <w:sz w:val="24"/>
          <w:szCs w:val="24"/>
          <w:lang w:eastAsia="en-GB"/>
        </w:rPr>
        <w:t xml:space="preserve"> hearing [by remote video] </w:t>
      </w:r>
      <w:r w:rsidRPr="00125C64">
        <w:rPr>
          <w:bCs/>
          <w:sz w:val="24"/>
          <w:szCs w:val="24"/>
        </w:rPr>
        <w:t xml:space="preserve">[name] [counsel]/[solicitor] for the Claimant and [name] [counsel]/[solicitor] for the Defendant </w:t>
      </w:r>
      <w:r w:rsidRPr="00125C64">
        <w:rPr>
          <w:b/>
          <w:sz w:val="24"/>
          <w:szCs w:val="24"/>
        </w:rPr>
        <w:t>OR</w:t>
      </w:r>
      <w:r w:rsidRPr="00125C64">
        <w:rPr>
          <w:bCs/>
          <w:sz w:val="24"/>
          <w:szCs w:val="24"/>
        </w:rPr>
        <w:t xml:space="preserve"> [party] in person </w:t>
      </w:r>
      <w:r w:rsidRPr="00125C64">
        <w:rPr>
          <w:b/>
          <w:sz w:val="24"/>
          <w:szCs w:val="24"/>
        </w:rPr>
        <w:t>OR</w:t>
      </w:r>
      <w:r w:rsidRPr="00125C64">
        <w:rPr>
          <w:bCs/>
          <w:sz w:val="24"/>
          <w:szCs w:val="24"/>
        </w:rPr>
        <w:t xml:space="preserve"> [</w:t>
      </w:r>
      <w:r w:rsidRPr="00125C64">
        <w:rPr>
          <w:bCs/>
          <w:sz w:val="24"/>
          <w:szCs w:val="24"/>
        </w:rPr>
        <w:tab/>
        <w:t xml:space="preserve">name], with the permission of the court on behalf of [party] </w:t>
      </w:r>
    </w:p>
    <w:p w14:paraId="267E2FF6" w14:textId="77777777" w:rsidR="00302B67" w:rsidRPr="00125C64" w:rsidRDefault="00302B67" w:rsidP="009D304F">
      <w:pPr>
        <w:rPr>
          <w:b/>
          <w:sz w:val="24"/>
          <w:szCs w:val="24"/>
        </w:rPr>
      </w:pPr>
    </w:p>
    <w:p w14:paraId="5202BCF1" w14:textId="77777777" w:rsidR="008207C4" w:rsidRPr="00125C64" w:rsidRDefault="008207C4" w:rsidP="009D304F">
      <w:pPr>
        <w:rPr>
          <w:sz w:val="24"/>
          <w:szCs w:val="24"/>
        </w:rPr>
      </w:pPr>
      <w:r w:rsidRPr="00125C64">
        <w:rPr>
          <w:sz w:val="24"/>
          <w:szCs w:val="24"/>
        </w:rPr>
        <w:t>IT IS ORDERED that</w:t>
      </w:r>
    </w:p>
    <w:p w14:paraId="4E175BD1" w14:textId="77777777" w:rsidR="008207C4" w:rsidRPr="00125C64" w:rsidRDefault="008207C4" w:rsidP="009D304F">
      <w:pPr>
        <w:rPr>
          <w:sz w:val="24"/>
          <w:szCs w:val="24"/>
        </w:rPr>
      </w:pPr>
    </w:p>
    <w:p w14:paraId="712A3AD6" w14:textId="77777777" w:rsidR="008207C4" w:rsidRPr="00125C64" w:rsidRDefault="008207C4" w:rsidP="009D304F">
      <w:pPr>
        <w:rPr>
          <w:b/>
          <w:sz w:val="24"/>
          <w:szCs w:val="24"/>
        </w:rPr>
      </w:pPr>
      <w:r w:rsidRPr="00125C64">
        <w:rPr>
          <w:b/>
          <w:sz w:val="24"/>
          <w:szCs w:val="24"/>
        </w:rPr>
        <w:t xml:space="preserve">Allocation </w:t>
      </w:r>
    </w:p>
    <w:p w14:paraId="7C2022BE" w14:textId="77777777" w:rsidR="00C72621" w:rsidRPr="00125C64" w:rsidRDefault="00C72621" w:rsidP="009D304F">
      <w:pPr>
        <w:rPr>
          <w:b/>
          <w:sz w:val="24"/>
          <w:szCs w:val="24"/>
        </w:rPr>
      </w:pPr>
    </w:p>
    <w:p w14:paraId="77E1CEBA" w14:textId="77777777" w:rsidR="008207C4" w:rsidRPr="00125C64" w:rsidRDefault="008A7103" w:rsidP="009D304F">
      <w:pPr>
        <w:numPr>
          <w:ilvl w:val="0"/>
          <w:numId w:val="6"/>
        </w:numPr>
        <w:rPr>
          <w:sz w:val="24"/>
          <w:szCs w:val="24"/>
        </w:rPr>
      </w:pPr>
      <w:r w:rsidRPr="00125C64">
        <w:rPr>
          <w:sz w:val="24"/>
          <w:szCs w:val="24"/>
        </w:rPr>
        <w:t>The</w:t>
      </w:r>
      <w:r w:rsidR="008207C4" w:rsidRPr="00125C64">
        <w:rPr>
          <w:sz w:val="24"/>
          <w:szCs w:val="24"/>
        </w:rPr>
        <w:t xml:space="preserve"> claim is allocated to the </w:t>
      </w:r>
      <w:r w:rsidR="00C72621" w:rsidRPr="00125C64">
        <w:rPr>
          <w:sz w:val="24"/>
          <w:szCs w:val="24"/>
        </w:rPr>
        <w:t xml:space="preserve">multi-track and to the </w:t>
      </w:r>
      <w:r w:rsidR="008207C4" w:rsidRPr="00125C64">
        <w:rPr>
          <w:sz w:val="24"/>
          <w:szCs w:val="24"/>
        </w:rPr>
        <w:t>following management track:</w:t>
      </w:r>
    </w:p>
    <w:p w14:paraId="2CC4B194" w14:textId="77777777" w:rsidR="008207C4" w:rsidRPr="00125C64" w:rsidRDefault="00022D0A" w:rsidP="00022D0A">
      <w:pPr>
        <w:ind w:firstLine="567"/>
        <w:rPr>
          <w:sz w:val="24"/>
          <w:szCs w:val="24"/>
        </w:rPr>
      </w:pPr>
      <w:r w:rsidRPr="00125C64">
        <w:rPr>
          <w:sz w:val="24"/>
          <w:szCs w:val="24"/>
        </w:rPr>
        <w:t>[</w:t>
      </w:r>
      <w:r w:rsidR="008207C4" w:rsidRPr="00125C64">
        <w:rPr>
          <w:sz w:val="24"/>
          <w:szCs w:val="24"/>
        </w:rPr>
        <w:t>Case management by Master and trial by Judge</w:t>
      </w:r>
      <w:r w:rsidR="00884ECB" w:rsidRPr="00125C64">
        <w:rPr>
          <w:sz w:val="24"/>
          <w:szCs w:val="24"/>
        </w:rPr>
        <w:t>.</w:t>
      </w:r>
      <w:r w:rsidRPr="00125C64">
        <w:rPr>
          <w:sz w:val="24"/>
          <w:szCs w:val="24"/>
        </w:rPr>
        <w:t>]</w:t>
      </w:r>
    </w:p>
    <w:p w14:paraId="10DD45EC" w14:textId="77777777" w:rsidR="008207C4" w:rsidRPr="00125C64" w:rsidRDefault="00022D0A" w:rsidP="00022D0A">
      <w:pPr>
        <w:ind w:firstLine="567"/>
        <w:rPr>
          <w:sz w:val="24"/>
          <w:szCs w:val="24"/>
        </w:rPr>
      </w:pPr>
      <w:r w:rsidRPr="00125C64">
        <w:rPr>
          <w:sz w:val="24"/>
          <w:szCs w:val="24"/>
        </w:rPr>
        <w:t>[</w:t>
      </w:r>
      <w:r w:rsidR="008207C4" w:rsidRPr="00125C64">
        <w:rPr>
          <w:sz w:val="24"/>
          <w:szCs w:val="24"/>
        </w:rPr>
        <w:t>Case management and trial by Jud</w:t>
      </w:r>
      <w:r w:rsidRPr="00125C64">
        <w:rPr>
          <w:sz w:val="24"/>
          <w:szCs w:val="24"/>
        </w:rPr>
        <w:t>ge (full docketing)</w:t>
      </w:r>
      <w:r w:rsidR="00884ECB" w:rsidRPr="00125C64">
        <w:rPr>
          <w:sz w:val="24"/>
          <w:szCs w:val="24"/>
        </w:rPr>
        <w:t>.</w:t>
      </w:r>
      <w:r w:rsidRPr="00125C64">
        <w:rPr>
          <w:sz w:val="24"/>
          <w:szCs w:val="24"/>
        </w:rPr>
        <w:t>]</w:t>
      </w:r>
    </w:p>
    <w:p w14:paraId="13D02955" w14:textId="77777777" w:rsidR="008207C4" w:rsidRPr="00125C64" w:rsidRDefault="00022D0A" w:rsidP="00022D0A">
      <w:pPr>
        <w:ind w:firstLine="567"/>
        <w:rPr>
          <w:sz w:val="24"/>
          <w:szCs w:val="24"/>
        </w:rPr>
      </w:pPr>
      <w:r w:rsidRPr="00125C64">
        <w:rPr>
          <w:sz w:val="24"/>
          <w:szCs w:val="24"/>
        </w:rPr>
        <w:t>[</w:t>
      </w:r>
      <w:r w:rsidR="008207C4" w:rsidRPr="00125C64">
        <w:rPr>
          <w:sz w:val="24"/>
          <w:szCs w:val="24"/>
        </w:rPr>
        <w:t>Cas</w:t>
      </w:r>
      <w:r w:rsidRPr="00125C64">
        <w:rPr>
          <w:sz w:val="24"/>
          <w:szCs w:val="24"/>
        </w:rPr>
        <w:t>e management and trial by Master</w:t>
      </w:r>
      <w:r w:rsidR="00884ECB" w:rsidRPr="00125C64">
        <w:rPr>
          <w:sz w:val="24"/>
          <w:szCs w:val="24"/>
        </w:rPr>
        <w:t>.</w:t>
      </w:r>
      <w:r w:rsidRPr="00125C64">
        <w:rPr>
          <w:sz w:val="24"/>
          <w:szCs w:val="24"/>
        </w:rPr>
        <w:t>]</w:t>
      </w:r>
    </w:p>
    <w:p w14:paraId="33CE5701" w14:textId="77777777" w:rsidR="008207C4" w:rsidRPr="00125C64" w:rsidRDefault="00022D0A" w:rsidP="00022D0A">
      <w:pPr>
        <w:ind w:firstLine="567"/>
        <w:rPr>
          <w:sz w:val="24"/>
          <w:szCs w:val="24"/>
        </w:rPr>
      </w:pPr>
      <w:r w:rsidRPr="00125C64">
        <w:rPr>
          <w:sz w:val="24"/>
          <w:szCs w:val="24"/>
        </w:rPr>
        <w:t>[</w:t>
      </w:r>
      <w:r w:rsidR="008207C4" w:rsidRPr="00125C64">
        <w:rPr>
          <w:sz w:val="24"/>
          <w:szCs w:val="24"/>
        </w:rPr>
        <w:t>Case Management by Judge and Master and trial by Judge.</w:t>
      </w:r>
      <w:r w:rsidRPr="00125C64">
        <w:rPr>
          <w:sz w:val="24"/>
          <w:szCs w:val="24"/>
        </w:rPr>
        <w:t>]</w:t>
      </w:r>
    </w:p>
    <w:p w14:paraId="0DEC92E3" w14:textId="77777777" w:rsidR="004547D1" w:rsidRPr="00125C64" w:rsidRDefault="004547D1" w:rsidP="009D304F">
      <w:pPr>
        <w:rPr>
          <w:sz w:val="24"/>
          <w:szCs w:val="24"/>
        </w:rPr>
      </w:pPr>
    </w:p>
    <w:p w14:paraId="47CBD9EB" w14:textId="77777777" w:rsidR="006E6BCE" w:rsidRPr="00125C64" w:rsidRDefault="006E6BCE" w:rsidP="009D304F">
      <w:pPr>
        <w:rPr>
          <w:b/>
          <w:sz w:val="24"/>
          <w:szCs w:val="24"/>
        </w:rPr>
      </w:pPr>
      <w:r w:rsidRPr="00125C64">
        <w:rPr>
          <w:b/>
          <w:sz w:val="24"/>
          <w:szCs w:val="24"/>
        </w:rPr>
        <w:t>Alternative dispute resolution</w:t>
      </w:r>
    </w:p>
    <w:p w14:paraId="7273E2D6" w14:textId="77777777" w:rsidR="00C72621" w:rsidRPr="00125C64" w:rsidRDefault="00C72621" w:rsidP="009D304F">
      <w:pPr>
        <w:rPr>
          <w:b/>
          <w:sz w:val="24"/>
          <w:szCs w:val="24"/>
        </w:rPr>
      </w:pPr>
    </w:p>
    <w:p w14:paraId="62D21D1B" w14:textId="77777777" w:rsidR="006E6BCE" w:rsidRPr="00125C64" w:rsidRDefault="00C72621" w:rsidP="009D304F">
      <w:pPr>
        <w:numPr>
          <w:ilvl w:val="0"/>
          <w:numId w:val="6"/>
        </w:numPr>
        <w:rPr>
          <w:sz w:val="24"/>
          <w:szCs w:val="24"/>
        </w:rPr>
      </w:pPr>
      <w:r w:rsidRPr="00125C64">
        <w:rPr>
          <w:sz w:val="24"/>
          <w:szCs w:val="24"/>
        </w:rPr>
        <w:t>The claim is stayed until [date]</w:t>
      </w:r>
      <w:r w:rsidRPr="00125C64">
        <w:rPr>
          <w:rStyle w:val="FootnoteReference"/>
          <w:sz w:val="24"/>
          <w:szCs w:val="24"/>
        </w:rPr>
        <w:footnoteReference w:id="2"/>
      </w:r>
      <w:r w:rsidRPr="00125C64">
        <w:rPr>
          <w:sz w:val="24"/>
          <w:szCs w:val="24"/>
        </w:rPr>
        <w:t xml:space="preserve"> </w:t>
      </w:r>
      <w:r w:rsidR="006E6BCE" w:rsidRPr="00125C64">
        <w:rPr>
          <w:sz w:val="24"/>
          <w:szCs w:val="24"/>
        </w:rPr>
        <w:t xml:space="preserve">for the parties to try to settle the dispute by </w:t>
      </w:r>
      <w:r w:rsidR="00BD3B5D" w:rsidRPr="00125C64">
        <w:rPr>
          <w:sz w:val="24"/>
          <w:szCs w:val="24"/>
        </w:rPr>
        <w:t xml:space="preserve">any appropriate form of </w:t>
      </w:r>
      <w:r w:rsidR="006E6BCE" w:rsidRPr="00125C64">
        <w:rPr>
          <w:sz w:val="24"/>
          <w:szCs w:val="24"/>
        </w:rPr>
        <w:t xml:space="preserve">alternative dispute resolution.  The parties shall notify the </w:t>
      </w:r>
      <w:r w:rsidR="00D90BF5" w:rsidRPr="00125C64">
        <w:rPr>
          <w:sz w:val="24"/>
          <w:szCs w:val="24"/>
        </w:rPr>
        <w:t>court</w:t>
      </w:r>
      <w:r w:rsidR="006E6BCE" w:rsidRPr="00125C64">
        <w:rPr>
          <w:sz w:val="24"/>
          <w:szCs w:val="24"/>
        </w:rPr>
        <w:t xml:space="preserve"> in writing at the end of that period whether settlement has been reached.  </w:t>
      </w:r>
    </w:p>
    <w:p w14:paraId="31B38E45" w14:textId="77777777" w:rsidR="006E6BCE" w:rsidRPr="00125C64" w:rsidRDefault="006E6BCE" w:rsidP="009D304F">
      <w:pPr>
        <w:rPr>
          <w:sz w:val="24"/>
          <w:szCs w:val="24"/>
        </w:rPr>
      </w:pPr>
    </w:p>
    <w:p w14:paraId="5065B166" w14:textId="77777777" w:rsidR="00BD3B5D" w:rsidRPr="00125C64" w:rsidRDefault="00BD3B5D" w:rsidP="00BD3B5D">
      <w:pPr>
        <w:numPr>
          <w:ilvl w:val="0"/>
          <w:numId w:val="6"/>
        </w:numPr>
        <w:rPr>
          <w:sz w:val="24"/>
          <w:szCs w:val="24"/>
        </w:rPr>
      </w:pPr>
      <w:r w:rsidRPr="00125C64">
        <w:rPr>
          <w:sz w:val="24"/>
          <w:szCs w:val="24"/>
        </w:rPr>
        <w:t xml:space="preserve">The parties may agree to extend the stay without reference to the court so long as the total period of stay is no more than 3 months from the date of this order. The parties shall notify the court in writing of the expiry date of any such extension. Any request for a further extension after 3 months must be referred to the court. </w:t>
      </w:r>
    </w:p>
    <w:p w14:paraId="68538911" w14:textId="77777777" w:rsidR="00BA3779" w:rsidRPr="00125C64" w:rsidRDefault="00BA3779" w:rsidP="009D304F">
      <w:pPr>
        <w:ind w:firstLine="720"/>
        <w:rPr>
          <w:sz w:val="24"/>
          <w:szCs w:val="24"/>
        </w:rPr>
      </w:pPr>
    </w:p>
    <w:p w14:paraId="67BE4A68" w14:textId="77777777" w:rsidR="00BD3B5D" w:rsidRPr="00125C64" w:rsidRDefault="00BD3B5D" w:rsidP="00BD3B5D">
      <w:pPr>
        <w:numPr>
          <w:ilvl w:val="0"/>
          <w:numId w:val="6"/>
        </w:numPr>
        <w:rPr>
          <w:sz w:val="24"/>
          <w:szCs w:val="24"/>
        </w:rPr>
      </w:pPr>
      <w:r w:rsidRPr="00125C64">
        <w:rPr>
          <w:sz w:val="24"/>
          <w:szCs w:val="24"/>
        </w:rPr>
        <w:t>The parties shall by [date]</w:t>
      </w:r>
      <w:r w:rsidRPr="00125C64">
        <w:rPr>
          <w:rStyle w:val="FootnoteReference"/>
          <w:sz w:val="24"/>
          <w:szCs w:val="24"/>
        </w:rPr>
        <w:footnoteReference w:id="3"/>
      </w:r>
      <w:r w:rsidRPr="00125C64">
        <w:rPr>
          <w:sz w:val="24"/>
          <w:szCs w:val="24"/>
        </w:rPr>
        <w:t xml:space="preserve"> file either:</w:t>
      </w:r>
    </w:p>
    <w:p w14:paraId="0A3973F1" w14:textId="77777777" w:rsidR="00BD3B5D" w:rsidRPr="00125C64" w:rsidRDefault="00BD3B5D" w:rsidP="00BD3B5D">
      <w:pPr>
        <w:numPr>
          <w:ilvl w:val="1"/>
          <w:numId w:val="6"/>
        </w:numPr>
        <w:rPr>
          <w:sz w:val="24"/>
          <w:szCs w:val="24"/>
        </w:rPr>
      </w:pPr>
      <w:r w:rsidRPr="00125C64">
        <w:rPr>
          <w:sz w:val="24"/>
          <w:szCs w:val="24"/>
        </w:rPr>
        <w:lastRenderedPageBreak/>
        <w:t>if a settlement has been reached, a draft consent order signed by all parties; or</w:t>
      </w:r>
    </w:p>
    <w:p w14:paraId="59219733" w14:textId="77777777" w:rsidR="00BD3B5D" w:rsidRPr="00125C64" w:rsidRDefault="00BD3B5D" w:rsidP="00BD3B5D">
      <w:pPr>
        <w:numPr>
          <w:ilvl w:val="1"/>
          <w:numId w:val="6"/>
        </w:numPr>
        <w:rPr>
          <w:sz w:val="24"/>
          <w:szCs w:val="24"/>
        </w:rPr>
      </w:pPr>
      <w:r w:rsidRPr="00125C64">
        <w:rPr>
          <w:sz w:val="24"/>
          <w:szCs w:val="24"/>
        </w:rPr>
        <w:t>if no settlement has been reached,</w:t>
      </w:r>
    </w:p>
    <w:p w14:paraId="78B277A2" w14:textId="77777777" w:rsidR="00BD3B5D" w:rsidRPr="00125C64" w:rsidRDefault="00BD3B5D" w:rsidP="00BD3B5D">
      <w:pPr>
        <w:numPr>
          <w:ilvl w:val="2"/>
          <w:numId w:val="6"/>
        </w:numPr>
        <w:rPr>
          <w:sz w:val="24"/>
          <w:szCs w:val="24"/>
        </w:rPr>
      </w:pPr>
      <w:r w:rsidRPr="00125C64">
        <w:rPr>
          <w:sz w:val="24"/>
          <w:szCs w:val="24"/>
        </w:rPr>
        <w:t>[a letter explaining what steps towards ADR have been taken]; and</w:t>
      </w:r>
    </w:p>
    <w:p w14:paraId="71A48892" w14:textId="77777777" w:rsidR="00BD3B5D" w:rsidRPr="00125C64" w:rsidRDefault="00BD3B5D" w:rsidP="00BD3B5D">
      <w:pPr>
        <w:numPr>
          <w:ilvl w:val="2"/>
          <w:numId w:val="6"/>
        </w:numPr>
        <w:rPr>
          <w:sz w:val="24"/>
          <w:szCs w:val="24"/>
        </w:rPr>
      </w:pPr>
      <w:r w:rsidRPr="00125C64">
        <w:rPr>
          <w:sz w:val="24"/>
          <w:szCs w:val="24"/>
        </w:rPr>
        <w:t>[Directions Questionnaires] and/or</w:t>
      </w:r>
    </w:p>
    <w:p w14:paraId="501839A8" w14:textId="77777777" w:rsidR="00BD3B5D" w:rsidRPr="00125C64" w:rsidRDefault="00BD3B5D" w:rsidP="00BD3B5D">
      <w:pPr>
        <w:numPr>
          <w:ilvl w:val="2"/>
          <w:numId w:val="6"/>
        </w:numPr>
        <w:rPr>
          <w:sz w:val="24"/>
          <w:szCs w:val="24"/>
        </w:rPr>
      </w:pPr>
      <w:r w:rsidRPr="00125C64">
        <w:rPr>
          <w:sz w:val="24"/>
          <w:szCs w:val="24"/>
        </w:rPr>
        <w:t>[</w:t>
      </w:r>
      <w:r w:rsidRPr="00125C64">
        <w:rPr>
          <w:sz w:val="24"/>
          <w:szCs w:val="24"/>
          <w:lang w:eastAsia="en-GB"/>
        </w:rPr>
        <w:t>a single list of the parties’ combined dates to avoid</w:t>
      </w:r>
      <w:r w:rsidRPr="00125C64">
        <w:rPr>
          <w:sz w:val="24"/>
          <w:szCs w:val="24"/>
        </w:rPr>
        <w:t xml:space="preserve"> and agreed time estimates for a CMC/CCMC and (separately identified) any pre-reading]; and/or</w:t>
      </w:r>
    </w:p>
    <w:p w14:paraId="4C68BC2B" w14:textId="77777777" w:rsidR="00BD3B5D" w:rsidRPr="00125C64" w:rsidRDefault="00BD3B5D" w:rsidP="00BD3B5D">
      <w:pPr>
        <w:numPr>
          <w:ilvl w:val="2"/>
          <w:numId w:val="6"/>
        </w:numPr>
        <w:rPr>
          <w:sz w:val="24"/>
          <w:szCs w:val="24"/>
        </w:rPr>
      </w:pPr>
      <w:r w:rsidRPr="00125C64">
        <w:rPr>
          <w:sz w:val="24"/>
          <w:szCs w:val="24"/>
        </w:rPr>
        <w:t xml:space="preserve">[specify the next step to be taken, </w:t>
      </w:r>
      <w:proofErr w:type="gramStart"/>
      <w:r w:rsidRPr="00125C64">
        <w:rPr>
          <w:sz w:val="24"/>
          <w:szCs w:val="24"/>
        </w:rPr>
        <w:t>e.g.</w:t>
      </w:r>
      <w:proofErr w:type="gramEnd"/>
      <w:r w:rsidRPr="00125C64">
        <w:rPr>
          <w:sz w:val="24"/>
          <w:szCs w:val="24"/>
        </w:rPr>
        <w:t xml:space="preserve"> amended statement of case is to be filed and served, or application is to be made, and by when and if appropriate file agreed draft directions]</w:t>
      </w:r>
    </w:p>
    <w:p w14:paraId="6907AB2A" w14:textId="77777777" w:rsidR="0068350D" w:rsidRPr="00125C64" w:rsidRDefault="0068350D" w:rsidP="0068350D">
      <w:pPr>
        <w:ind w:left="567"/>
        <w:rPr>
          <w:sz w:val="24"/>
          <w:szCs w:val="24"/>
        </w:rPr>
      </w:pPr>
    </w:p>
    <w:p w14:paraId="663E5986" w14:textId="77777777" w:rsidR="00A63CD0" w:rsidRPr="00125C64" w:rsidRDefault="00A63CD0" w:rsidP="00D1569F">
      <w:pPr>
        <w:rPr>
          <w:b/>
          <w:sz w:val="24"/>
          <w:szCs w:val="24"/>
        </w:rPr>
      </w:pPr>
      <w:r w:rsidRPr="00125C64">
        <w:rPr>
          <w:b/>
          <w:sz w:val="24"/>
          <w:szCs w:val="24"/>
        </w:rPr>
        <w:t>Trial date</w:t>
      </w:r>
    </w:p>
    <w:p w14:paraId="00FD5FC5" w14:textId="77777777" w:rsidR="00BD3B5D" w:rsidRPr="00125C64" w:rsidRDefault="00BD3B5D" w:rsidP="00BD3B5D">
      <w:pPr>
        <w:rPr>
          <w:b/>
          <w:bCs/>
          <w:i/>
          <w:sz w:val="24"/>
          <w:szCs w:val="24"/>
        </w:rPr>
      </w:pPr>
    </w:p>
    <w:p w14:paraId="134FC63C" w14:textId="77777777" w:rsidR="00BD3B5D" w:rsidRPr="00125C64" w:rsidRDefault="00BD3B5D" w:rsidP="00BD3B5D">
      <w:pPr>
        <w:rPr>
          <w:sz w:val="24"/>
          <w:szCs w:val="24"/>
        </w:rPr>
      </w:pPr>
      <w:r w:rsidRPr="00125C64">
        <w:rPr>
          <w:b/>
          <w:bCs/>
          <w:i/>
          <w:sz w:val="24"/>
          <w:szCs w:val="24"/>
        </w:rPr>
        <w:t>[Where the trial is before a High Court Judge]</w:t>
      </w:r>
    </w:p>
    <w:p w14:paraId="7674B214" w14:textId="77777777" w:rsidR="00AF7551" w:rsidRPr="00125C64" w:rsidRDefault="00AF7551" w:rsidP="009D304F">
      <w:pPr>
        <w:rPr>
          <w:b/>
          <w:sz w:val="24"/>
          <w:szCs w:val="24"/>
        </w:rPr>
      </w:pPr>
    </w:p>
    <w:p w14:paraId="75E09D24" w14:textId="77777777" w:rsidR="00BD3B5D" w:rsidRPr="00125C64" w:rsidRDefault="00BD3B5D" w:rsidP="00BD3B5D">
      <w:pPr>
        <w:numPr>
          <w:ilvl w:val="0"/>
          <w:numId w:val="6"/>
        </w:numPr>
        <w:rPr>
          <w:sz w:val="24"/>
          <w:szCs w:val="24"/>
          <w:lang w:eastAsia="en-GB"/>
        </w:rPr>
      </w:pPr>
      <w:r w:rsidRPr="00125C64">
        <w:rPr>
          <w:sz w:val="24"/>
          <w:szCs w:val="24"/>
        </w:rPr>
        <w:t>The trial of the claim will take place between [date] and [date] (“the trial window”).</w:t>
      </w:r>
      <w:r w:rsidRPr="00125C64">
        <w:rPr>
          <w:rStyle w:val="FootnoteReference"/>
          <w:sz w:val="24"/>
          <w:szCs w:val="24"/>
        </w:rPr>
        <w:footnoteReference w:id="4"/>
      </w:r>
      <w:r w:rsidRPr="00125C64">
        <w:rPr>
          <w:sz w:val="24"/>
          <w:szCs w:val="24"/>
        </w:rPr>
        <w:t xml:space="preserve"> </w:t>
      </w:r>
    </w:p>
    <w:p w14:paraId="44F957A7" w14:textId="77777777" w:rsidR="00BD3B5D" w:rsidRPr="00125C64" w:rsidRDefault="00BD3B5D" w:rsidP="00BD3B5D">
      <w:pPr>
        <w:ind w:left="567"/>
        <w:rPr>
          <w:sz w:val="24"/>
          <w:szCs w:val="24"/>
          <w:lang w:eastAsia="en-GB"/>
        </w:rPr>
      </w:pPr>
    </w:p>
    <w:p w14:paraId="2CA478F6" w14:textId="77777777" w:rsidR="00BD3B5D" w:rsidRPr="00B866C5" w:rsidRDefault="00BD3B5D" w:rsidP="00F26279">
      <w:pPr>
        <w:numPr>
          <w:ilvl w:val="0"/>
          <w:numId w:val="6"/>
        </w:numPr>
        <w:overflowPunct/>
        <w:adjustRightInd/>
        <w:textAlignment w:val="auto"/>
        <w:rPr>
          <w:sz w:val="24"/>
          <w:szCs w:val="24"/>
          <w:lang w:eastAsia="en-GB"/>
        </w:rPr>
      </w:pPr>
      <w:bookmarkStart w:id="0" w:name="_Hlk84934078"/>
      <w:r w:rsidRPr="00B866C5">
        <w:rPr>
          <w:sz w:val="24"/>
          <w:szCs w:val="24"/>
        </w:rPr>
        <w:t xml:space="preserve">By 4pm on </w:t>
      </w:r>
      <w:r w:rsidRPr="00B866C5">
        <w:rPr>
          <w:sz w:val="24"/>
          <w:szCs w:val="24"/>
          <w:lang w:eastAsia="en-GB"/>
        </w:rPr>
        <w:t xml:space="preserve">[date], </w:t>
      </w:r>
      <w:r w:rsidRPr="00B866C5">
        <w:rPr>
          <w:sz w:val="24"/>
          <w:szCs w:val="24"/>
        </w:rPr>
        <w:t>t</w:t>
      </w:r>
      <w:r w:rsidRPr="00B866C5">
        <w:rPr>
          <w:sz w:val="24"/>
          <w:szCs w:val="24"/>
          <w:lang w:eastAsia="en-GB"/>
        </w:rPr>
        <w:t xml:space="preserve">he parties shall email to Judges Listing </w:t>
      </w:r>
      <w:hyperlink r:id="rId7" w:history="1">
        <w:r w:rsidRPr="00B866C5">
          <w:rPr>
            <w:rStyle w:val="Hyperlink"/>
            <w:color w:val="auto"/>
            <w:sz w:val="24"/>
            <w:szCs w:val="24"/>
            <w:lang w:eastAsia="en-GB"/>
          </w:rPr>
          <w:t>chanceryjudgeslisting@justice.gov.uk</w:t>
        </w:r>
      </w:hyperlink>
      <w:r w:rsidRPr="00B866C5">
        <w:rPr>
          <w:sz w:val="24"/>
          <w:szCs w:val="24"/>
          <w:lang w:eastAsia="en-GB"/>
        </w:rPr>
        <w:t xml:space="preserve"> a copy of this order, </w:t>
      </w:r>
      <w:r w:rsidR="00F26279" w:rsidRPr="00B866C5">
        <w:rPr>
          <w:sz w:val="24"/>
          <w:szCs w:val="24"/>
          <w:lang w:eastAsia="en-GB"/>
        </w:rPr>
        <w:t>to request an appointment to fix</w:t>
      </w:r>
      <w:bookmarkStart w:id="1" w:name="_Hlk132628040"/>
      <w:r w:rsidRPr="00B866C5">
        <w:rPr>
          <w:sz w:val="24"/>
          <w:szCs w:val="24"/>
          <w:lang w:eastAsia="en-GB"/>
        </w:rPr>
        <w:t xml:space="preserve">, to list the trial [and </w:t>
      </w:r>
      <w:r w:rsidRPr="00B866C5">
        <w:rPr>
          <w:sz w:val="24"/>
          <w:szCs w:val="24"/>
        </w:rPr>
        <w:t>to fix a date for a Pre-Trial Review (“PTR”) on a date approximately 4-6 weeks before the trial with a time estimate of ½ day.]</w:t>
      </w:r>
      <w:r w:rsidRPr="00B866C5">
        <w:rPr>
          <w:rStyle w:val="FootnoteReference"/>
          <w:sz w:val="24"/>
          <w:szCs w:val="24"/>
        </w:rPr>
        <w:footnoteReference w:id="5"/>
      </w:r>
      <w:r w:rsidRPr="00B866C5">
        <w:rPr>
          <w:sz w:val="24"/>
          <w:szCs w:val="24"/>
          <w:lang w:eastAsia="en-GB"/>
        </w:rPr>
        <w:t xml:space="preserve"> </w:t>
      </w:r>
      <w:bookmarkStart w:id="2" w:name="_Hlk132635482"/>
      <w:r w:rsidRPr="00B866C5">
        <w:rPr>
          <w:sz w:val="24"/>
          <w:szCs w:val="24"/>
          <w:lang w:eastAsia="en-GB"/>
        </w:rPr>
        <w:t>[The PTR shall where possible take place before the Judge who will be conducting the trial.]</w:t>
      </w:r>
      <w:r w:rsidRPr="00B866C5">
        <w:rPr>
          <w:rStyle w:val="FootnoteReference"/>
          <w:sz w:val="24"/>
          <w:szCs w:val="24"/>
          <w:lang w:eastAsia="en-GB"/>
        </w:rPr>
        <w:footnoteReference w:id="6"/>
      </w:r>
      <w:bookmarkEnd w:id="2"/>
    </w:p>
    <w:bookmarkEnd w:id="0"/>
    <w:p w14:paraId="3CC1404C" w14:textId="77777777" w:rsidR="00BD3B5D" w:rsidRPr="00125C64" w:rsidRDefault="00BD3B5D" w:rsidP="00BD3B5D">
      <w:pPr>
        <w:pStyle w:val="ListParagraph"/>
        <w:rPr>
          <w:sz w:val="24"/>
          <w:szCs w:val="24"/>
        </w:rPr>
      </w:pPr>
    </w:p>
    <w:p w14:paraId="5CCC6FA9" w14:textId="77777777" w:rsidR="00BD3B5D" w:rsidRPr="00125C64" w:rsidRDefault="00BD3B5D" w:rsidP="00BD3B5D">
      <w:pPr>
        <w:numPr>
          <w:ilvl w:val="0"/>
          <w:numId w:val="6"/>
        </w:numPr>
        <w:overflowPunct/>
        <w:textAlignment w:val="auto"/>
        <w:rPr>
          <w:sz w:val="24"/>
          <w:szCs w:val="24"/>
          <w:lang w:eastAsia="en-GB"/>
        </w:rPr>
      </w:pPr>
      <w:r w:rsidRPr="00125C64">
        <w:rPr>
          <w:sz w:val="24"/>
          <w:szCs w:val="24"/>
        </w:rPr>
        <w:t xml:space="preserve">At the PTR the court will not hear any other applications unless it has proved impracticable to have them heard previously. </w:t>
      </w:r>
    </w:p>
    <w:bookmarkEnd w:id="1"/>
    <w:p w14:paraId="29E48E3F" w14:textId="77777777" w:rsidR="00BD3B5D" w:rsidRPr="00125C64" w:rsidRDefault="00BD3B5D" w:rsidP="00BD3B5D">
      <w:pPr>
        <w:overflowPunct/>
        <w:ind w:left="567"/>
        <w:textAlignment w:val="auto"/>
        <w:rPr>
          <w:sz w:val="24"/>
          <w:szCs w:val="24"/>
        </w:rPr>
      </w:pPr>
    </w:p>
    <w:p w14:paraId="4031D749" w14:textId="77777777" w:rsidR="00BD3B5D" w:rsidRPr="00125C64" w:rsidRDefault="00BD3B5D" w:rsidP="00BD3B5D">
      <w:pPr>
        <w:numPr>
          <w:ilvl w:val="0"/>
          <w:numId w:val="6"/>
        </w:numPr>
        <w:rPr>
          <w:sz w:val="24"/>
          <w:szCs w:val="24"/>
        </w:rPr>
      </w:pPr>
      <w:r w:rsidRPr="00125C64">
        <w:rPr>
          <w:sz w:val="24"/>
          <w:szCs w:val="24"/>
        </w:rPr>
        <w:t xml:space="preserve">The claim be entered in the [Trial List]/[General List], with a listing category of [A][B][C], with a time estimate of [days/weeks], </w:t>
      </w:r>
      <w:r w:rsidRPr="00125C64">
        <w:rPr>
          <w:sz w:val="24"/>
          <w:szCs w:val="24"/>
          <w:lang w:eastAsia="en-GB"/>
        </w:rPr>
        <w:t>to include [day(s)/hours] judge's pre-reading time [and an interval between close of evidence and final submissions of [day(s)]</w:t>
      </w:r>
      <w:r w:rsidRPr="00125C64">
        <w:rPr>
          <w:sz w:val="24"/>
          <w:szCs w:val="24"/>
        </w:rPr>
        <w:t xml:space="preserve"> [or if [identify circumstances]</w:t>
      </w:r>
      <w:r w:rsidRPr="00125C64">
        <w:rPr>
          <w:rStyle w:val="FootnoteReference"/>
          <w:sz w:val="24"/>
          <w:szCs w:val="24"/>
        </w:rPr>
        <w:footnoteReference w:id="7"/>
      </w:r>
      <w:r w:rsidRPr="00125C64">
        <w:rPr>
          <w:sz w:val="24"/>
          <w:szCs w:val="24"/>
        </w:rPr>
        <w:t>, then [days/weeks]].</w:t>
      </w:r>
      <w:r w:rsidRPr="00125C64">
        <w:rPr>
          <w:rStyle w:val="FootnoteReference"/>
          <w:sz w:val="24"/>
          <w:szCs w:val="24"/>
        </w:rPr>
        <w:footnoteReference w:id="8"/>
      </w:r>
    </w:p>
    <w:p w14:paraId="531CE189" w14:textId="77777777" w:rsidR="009E6BB7" w:rsidRPr="00125C64" w:rsidRDefault="009E6BB7" w:rsidP="00D1569F">
      <w:pPr>
        <w:rPr>
          <w:b/>
          <w:bCs/>
          <w:i/>
          <w:sz w:val="24"/>
          <w:szCs w:val="24"/>
          <w:lang w:eastAsia="en-GB"/>
        </w:rPr>
      </w:pPr>
      <w:r w:rsidRPr="00125C64">
        <w:rPr>
          <w:b/>
          <w:bCs/>
          <w:i/>
          <w:sz w:val="24"/>
          <w:szCs w:val="24"/>
          <w:lang w:eastAsia="en-GB"/>
        </w:rPr>
        <w:t>[Where the trial is before a Master]</w:t>
      </w:r>
    </w:p>
    <w:p w14:paraId="160532B1" w14:textId="77777777" w:rsidR="009E6BB7" w:rsidRPr="00D1569F" w:rsidRDefault="009E6BB7" w:rsidP="00D1569F"/>
    <w:p w14:paraId="607675AF" w14:textId="77777777" w:rsidR="009E6BB7" w:rsidRPr="00125C64" w:rsidRDefault="009E6BB7" w:rsidP="009E6BB7">
      <w:pPr>
        <w:numPr>
          <w:ilvl w:val="0"/>
          <w:numId w:val="6"/>
        </w:numPr>
        <w:rPr>
          <w:sz w:val="24"/>
          <w:szCs w:val="24"/>
          <w:lang w:eastAsia="en-GB"/>
        </w:rPr>
      </w:pPr>
      <w:r w:rsidRPr="00125C64">
        <w:rPr>
          <w:sz w:val="24"/>
          <w:szCs w:val="24"/>
        </w:rPr>
        <w:t xml:space="preserve">The trial of the claim, with a time estimate of [days/weeks] plus </w:t>
      </w:r>
      <w:r w:rsidRPr="00125C64">
        <w:rPr>
          <w:sz w:val="24"/>
          <w:szCs w:val="24"/>
          <w:lang w:eastAsia="en-GB"/>
        </w:rPr>
        <w:t>[day(s)/hours] pre-reading time,</w:t>
      </w:r>
      <w:r w:rsidRPr="00125C64">
        <w:rPr>
          <w:rStyle w:val="FootnoteReference"/>
          <w:sz w:val="24"/>
          <w:szCs w:val="24"/>
          <w:lang w:eastAsia="en-GB"/>
        </w:rPr>
        <w:footnoteReference w:id="9"/>
      </w:r>
      <w:r w:rsidRPr="00125C64">
        <w:rPr>
          <w:sz w:val="24"/>
          <w:szCs w:val="24"/>
          <w:lang w:eastAsia="en-GB"/>
        </w:rPr>
        <w:t xml:space="preserve"> shall take place before the Master on the first available date after [date] </w:t>
      </w:r>
      <w:r w:rsidRPr="00125C64">
        <w:rPr>
          <w:b/>
          <w:bCs/>
          <w:i/>
          <w:iCs/>
          <w:sz w:val="24"/>
          <w:szCs w:val="24"/>
          <w:lang w:eastAsia="en-GB"/>
        </w:rPr>
        <w:t>OR</w:t>
      </w:r>
      <w:r w:rsidRPr="00125C64">
        <w:rPr>
          <w:sz w:val="24"/>
          <w:szCs w:val="24"/>
          <w:lang w:eastAsia="en-GB"/>
        </w:rPr>
        <w:t xml:space="preserve"> [</w:t>
      </w:r>
      <w:r w:rsidRPr="00125C64">
        <w:rPr>
          <w:sz w:val="24"/>
          <w:szCs w:val="24"/>
        </w:rPr>
        <w:t>between [date] and [date].</w:t>
      </w:r>
    </w:p>
    <w:p w14:paraId="3B8D9C0E" w14:textId="77777777" w:rsidR="009E6BB7" w:rsidRPr="00125C64" w:rsidRDefault="009E6BB7" w:rsidP="009E6BB7">
      <w:pPr>
        <w:rPr>
          <w:sz w:val="24"/>
          <w:szCs w:val="24"/>
          <w:lang w:eastAsia="en-GB"/>
        </w:rPr>
      </w:pPr>
    </w:p>
    <w:p w14:paraId="42A8AAFD" w14:textId="77777777" w:rsidR="009E6BB7" w:rsidRPr="00125C64" w:rsidRDefault="009E6BB7" w:rsidP="009E6BB7">
      <w:pPr>
        <w:numPr>
          <w:ilvl w:val="0"/>
          <w:numId w:val="6"/>
        </w:numPr>
        <w:rPr>
          <w:sz w:val="24"/>
          <w:szCs w:val="24"/>
          <w:lang w:eastAsia="en-GB"/>
        </w:rPr>
      </w:pPr>
      <w:r w:rsidRPr="00125C64">
        <w:rPr>
          <w:sz w:val="24"/>
          <w:szCs w:val="24"/>
        </w:rPr>
        <w:t xml:space="preserve">By 4pm on </w:t>
      </w:r>
      <w:r w:rsidRPr="00125C64">
        <w:rPr>
          <w:sz w:val="24"/>
          <w:szCs w:val="24"/>
          <w:lang w:eastAsia="en-GB"/>
        </w:rPr>
        <w:t>[</w:t>
      </w:r>
      <w:r w:rsidRPr="00125C64">
        <w:rPr>
          <w:i/>
          <w:iCs/>
          <w:sz w:val="24"/>
          <w:szCs w:val="24"/>
          <w:lang w:eastAsia="en-GB"/>
        </w:rPr>
        <w:t>date</w:t>
      </w:r>
      <w:r w:rsidRPr="00125C64">
        <w:rPr>
          <w:sz w:val="24"/>
          <w:szCs w:val="24"/>
          <w:lang w:eastAsia="en-GB"/>
        </w:rPr>
        <w:t xml:space="preserve">], </w:t>
      </w:r>
      <w:r w:rsidRPr="00125C64">
        <w:rPr>
          <w:sz w:val="24"/>
          <w:szCs w:val="24"/>
        </w:rPr>
        <w:t>t</w:t>
      </w:r>
      <w:r w:rsidRPr="00125C64">
        <w:rPr>
          <w:sz w:val="24"/>
          <w:szCs w:val="24"/>
          <w:lang w:eastAsia="en-GB"/>
        </w:rPr>
        <w:t>he parties shall file:</w:t>
      </w:r>
    </w:p>
    <w:p w14:paraId="5BB486F2" w14:textId="77777777" w:rsidR="009E6BB7" w:rsidRPr="00125C64" w:rsidRDefault="009E6BB7" w:rsidP="009E6BB7">
      <w:pPr>
        <w:numPr>
          <w:ilvl w:val="1"/>
          <w:numId w:val="16"/>
        </w:numPr>
        <w:overflowPunct/>
        <w:adjustRightInd/>
        <w:textAlignment w:val="auto"/>
        <w:rPr>
          <w:sz w:val="24"/>
          <w:szCs w:val="24"/>
          <w:lang w:eastAsia="en-GB"/>
        </w:rPr>
      </w:pPr>
      <w:r w:rsidRPr="00125C64">
        <w:rPr>
          <w:sz w:val="24"/>
          <w:szCs w:val="24"/>
          <w:lang w:eastAsia="en-GB"/>
        </w:rPr>
        <w:t>a single list of the parties’ combined dates to avoid/dates of availability, or</w:t>
      </w:r>
    </w:p>
    <w:p w14:paraId="37A9E65A" w14:textId="77777777" w:rsidR="009E6BB7" w:rsidRPr="00125C64" w:rsidRDefault="009E6BB7" w:rsidP="009E6BB7">
      <w:pPr>
        <w:numPr>
          <w:ilvl w:val="1"/>
          <w:numId w:val="16"/>
        </w:numPr>
        <w:overflowPunct/>
        <w:adjustRightInd/>
        <w:textAlignment w:val="auto"/>
        <w:rPr>
          <w:sz w:val="24"/>
          <w:szCs w:val="24"/>
          <w:lang w:eastAsia="en-GB"/>
        </w:rPr>
      </w:pPr>
      <w:r w:rsidRPr="00125C64">
        <w:rPr>
          <w:sz w:val="24"/>
          <w:szCs w:val="24"/>
          <w:lang w:eastAsia="en-GB"/>
        </w:rPr>
        <w:t>if dates cannot be agreed, their respective dates,</w:t>
      </w:r>
    </w:p>
    <w:p w14:paraId="0BF6EEE1" w14:textId="77777777" w:rsidR="009E6BB7" w:rsidRPr="00125C64" w:rsidRDefault="009E6BB7" w:rsidP="009E6BB7">
      <w:pPr>
        <w:ind w:left="567"/>
        <w:rPr>
          <w:sz w:val="24"/>
          <w:szCs w:val="24"/>
          <w:lang w:eastAsia="en-GB"/>
        </w:rPr>
      </w:pPr>
      <w:r w:rsidRPr="00125C64">
        <w:rPr>
          <w:sz w:val="24"/>
          <w:szCs w:val="24"/>
          <w:lang w:eastAsia="en-GB"/>
        </w:rPr>
        <w:t>for the listing of the trial [and to fix a date for a PTR on a date approximately 4 weeks before the trial].</w:t>
      </w:r>
      <w:r w:rsidRPr="00125C64">
        <w:rPr>
          <w:sz w:val="24"/>
          <w:szCs w:val="24"/>
        </w:rPr>
        <w:t xml:space="preserve"> </w:t>
      </w:r>
      <w:r w:rsidRPr="00125C64">
        <w:rPr>
          <w:sz w:val="24"/>
          <w:szCs w:val="24"/>
          <w:lang w:eastAsia="en-GB"/>
        </w:rPr>
        <w:t>[The PTR shall where possible take place before the Master who will be conducting the trial.]</w:t>
      </w:r>
    </w:p>
    <w:p w14:paraId="1B36DB99" w14:textId="77777777" w:rsidR="009E6BB7" w:rsidRPr="00125C64" w:rsidRDefault="009E6BB7" w:rsidP="009E6BB7">
      <w:pPr>
        <w:rPr>
          <w:sz w:val="24"/>
          <w:szCs w:val="24"/>
          <w:lang w:eastAsia="en-GB"/>
        </w:rPr>
      </w:pPr>
    </w:p>
    <w:p w14:paraId="2293365B" w14:textId="77777777" w:rsidR="009E6BB7" w:rsidRPr="00125C64" w:rsidRDefault="009E6BB7" w:rsidP="009E6BB7">
      <w:pPr>
        <w:numPr>
          <w:ilvl w:val="0"/>
          <w:numId w:val="6"/>
        </w:numPr>
        <w:jc w:val="both"/>
        <w:rPr>
          <w:sz w:val="24"/>
          <w:szCs w:val="24"/>
          <w:lang w:eastAsia="en-GB"/>
        </w:rPr>
      </w:pPr>
      <w:r w:rsidRPr="00125C64">
        <w:rPr>
          <w:sz w:val="24"/>
          <w:szCs w:val="24"/>
          <w:lang w:eastAsia="en-GB"/>
        </w:rPr>
        <w:t xml:space="preserve">[A remote PTR shall take place approximately 4 weeks before the trial. At the PTR the court will not hear any other applications unless it has proved impracticable to have them heard before.] </w:t>
      </w:r>
      <w:r w:rsidRPr="00125C64">
        <w:rPr>
          <w:rStyle w:val="FootnoteReference"/>
          <w:sz w:val="24"/>
          <w:szCs w:val="24"/>
          <w:lang w:eastAsia="en-GB"/>
        </w:rPr>
        <w:footnoteReference w:id="10"/>
      </w:r>
    </w:p>
    <w:p w14:paraId="0498F643" w14:textId="77777777" w:rsidR="009E6BB7" w:rsidRPr="00125C64" w:rsidRDefault="009E6BB7" w:rsidP="009E6BB7">
      <w:pPr>
        <w:rPr>
          <w:b/>
          <w:bCs/>
          <w:sz w:val="24"/>
          <w:szCs w:val="24"/>
        </w:rPr>
      </w:pPr>
    </w:p>
    <w:p w14:paraId="7B2C1A77" w14:textId="77777777" w:rsidR="009E6BB7" w:rsidRPr="00125C64" w:rsidRDefault="009E6BB7" w:rsidP="009E6BB7">
      <w:pPr>
        <w:rPr>
          <w:b/>
          <w:bCs/>
          <w:sz w:val="24"/>
          <w:szCs w:val="24"/>
        </w:rPr>
      </w:pPr>
      <w:r w:rsidRPr="00125C64">
        <w:rPr>
          <w:b/>
          <w:bCs/>
          <w:sz w:val="24"/>
          <w:szCs w:val="24"/>
        </w:rPr>
        <w:t>Venue and format</w:t>
      </w:r>
    </w:p>
    <w:p w14:paraId="660034EC" w14:textId="77777777" w:rsidR="009E6BB7" w:rsidRPr="00125C64" w:rsidRDefault="009E6BB7" w:rsidP="009E6BB7">
      <w:pPr>
        <w:ind w:left="567"/>
        <w:rPr>
          <w:sz w:val="24"/>
          <w:szCs w:val="24"/>
        </w:rPr>
      </w:pPr>
    </w:p>
    <w:p w14:paraId="30FB3EF1" w14:textId="77777777" w:rsidR="009E6BB7" w:rsidRPr="00125C64" w:rsidRDefault="009E6BB7" w:rsidP="009E6BB7">
      <w:pPr>
        <w:numPr>
          <w:ilvl w:val="0"/>
          <w:numId w:val="6"/>
        </w:numPr>
        <w:rPr>
          <w:sz w:val="24"/>
          <w:szCs w:val="24"/>
        </w:rPr>
      </w:pPr>
      <w:r w:rsidRPr="00125C64">
        <w:rPr>
          <w:sz w:val="24"/>
          <w:szCs w:val="24"/>
        </w:rPr>
        <w:t>The trial shall take place in person/remotely/hybrid in [place</w:t>
      </w:r>
      <w:r w:rsidRPr="00125C64">
        <w:rPr>
          <w:rStyle w:val="FootnoteReference"/>
          <w:sz w:val="24"/>
          <w:szCs w:val="24"/>
        </w:rPr>
        <w:footnoteReference w:id="11"/>
      </w:r>
      <w:r w:rsidRPr="00125C64">
        <w:rPr>
          <w:sz w:val="24"/>
          <w:szCs w:val="24"/>
        </w:rPr>
        <w:t>] unless the court orders otherwise.</w:t>
      </w:r>
      <w:r w:rsidRPr="00125C64">
        <w:rPr>
          <w:rStyle w:val="FootnoteReference"/>
          <w:sz w:val="24"/>
          <w:szCs w:val="24"/>
        </w:rPr>
        <w:footnoteReference w:id="12"/>
      </w:r>
      <w:r w:rsidRPr="00125C64">
        <w:rPr>
          <w:sz w:val="24"/>
          <w:szCs w:val="24"/>
        </w:rPr>
        <w:t xml:space="preserve"> </w:t>
      </w:r>
    </w:p>
    <w:p w14:paraId="31AA6B09" w14:textId="77777777" w:rsidR="009E6BB7" w:rsidRPr="00125C64" w:rsidRDefault="009E6BB7" w:rsidP="009E6BB7">
      <w:pPr>
        <w:rPr>
          <w:sz w:val="24"/>
          <w:szCs w:val="24"/>
          <w:lang w:eastAsia="en-GB"/>
        </w:rPr>
      </w:pPr>
    </w:p>
    <w:p w14:paraId="71D8F6AF" w14:textId="77777777" w:rsidR="009E6BB7" w:rsidRPr="00125C64" w:rsidRDefault="009E6BB7" w:rsidP="009E6BB7">
      <w:pPr>
        <w:rPr>
          <w:b/>
          <w:bCs/>
          <w:sz w:val="24"/>
          <w:szCs w:val="24"/>
          <w:lang w:eastAsia="en-GB"/>
        </w:rPr>
      </w:pPr>
      <w:r w:rsidRPr="00125C64">
        <w:rPr>
          <w:b/>
          <w:bCs/>
          <w:sz w:val="24"/>
          <w:szCs w:val="24"/>
          <w:lang w:eastAsia="en-GB"/>
        </w:rPr>
        <w:t>Review of trial time estimate</w:t>
      </w:r>
    </w:p>
    <w:p w14:paraId="2B7C7D2E" w14:textId="77777777" w:rsidR="009E6BB7" w:rsidRPr="00125C64" w:rsidRDefault="009E6BB7" w:rsidP="009E6BB7">
      <w:pPr>
        <w:rPr>
          <w:sz w:val="24"/>
          <w:szCs w:val="24"/>
          <w:lang w:eastAsia="en-GB"/>
        </w:rPr>
      </w:pPr>
    </w:p>
    <w:p w14:paraId="61DB0CE0" w14:textId="77777777" w:rsidR="009E6BB7" w:rsidRPr="00125C64" w:rsidRDefault="009E6BB7" w:rsidP="009E6BB7">
      <w:pPr>
        <w:numPr>
          <w:ilvl w:val="0"/>
          <w:numId w:val="6"/>
        </w:numPr>
        <w:rPr>
          <w:sz w:val="24"/>
          <w:szCs w:val="24"/>
          <w:lang w:eastAsia="en-GB"/>
        </w:rPr>
      </w:pPr>
      <w:r w:rsidRPr="00125C64">
        <w:rPr>
          <w:sz w:val="24"/>
          <w:szCs w:val="24"/>
          <w:lang w:eastAsia="en-GB"/>
        </w:rPr>
        <w:t>The claimant shall by [date],</w:t>
      </w:r>
      <w:r w:rsidRPr="00125C64">
        <w:rPr>
          <w:rStyle w:val="FootnoteReference"/>
          <w:sz w:val="24"/>
          <w:szCs w:val="24"/>
          <w:lang w:eastAsia="en-GB"/>
        </w:rPr>
        <w:footnoteReference w:id="13"/>
      </w:r>
      <w:r w:rsidRPr="00125C64">
        <w:rPr>
          <w:sz w:val="24"/>
          <w:szCs w:val="24"/>
          <w:lang w:eastAsia="en-GB"/>
        </w:rPr>
        <w:t xml:space="preserve"> having consulted the other parties, notify [Judges Listing/Masters’ Appointments] whether the time estimate should be varied.</w:t>
      </w:r>
    </w:p>
    <w:p w14:paraId="2B89CBF0" w14:textId="77777777" w:rsidR="00924BE6" w:rsidRPr="00125C64" w:rsidRDefault="00924BE6" w:rsidP="009D304F">
      <w:pPr>
        <w:rPr>
          <w:sz w:val="24"/>
          <w:szCs w:val="24"/>
          <w:lang w:eastAsia="en-GB"/>
        </w:rPr>
      </w:pPr>
    </w:p>
    <w:p w14:paraId="60617281" w14:textId="77777777" w:rsidR="00A63CD0" w:rsidRPr="00125C64" w:rsidRDefault="00A63CD0" w:rsidP="009D304F">
      <w:pPr>
        <w:rPr>
          <w:b/>
          <w:sz w:val="24"/>
          <w:szCs w:val="24"/>
        </w:rPr>
      </w:pPr>
      <w:r w:rsidRPr="00125C64">
        <w:rPr>
          <w:b/>
          <w:sz w:val="24"/>
          <w:szCs w:val="24"/>
        </w:rPr>
        <w:t xml:space="preserve">Disclosure </w:t>
      </w:r>
    </w:p>
    <w:p w14:paraId="1572A12C" w14:textId="77777777" w:rsidR="009E6BB7" w:rsidRPr="00125C64" w:rsidRDefault="009E6BB7" w:rsidP="009D304F">
      <w:pPr>
        <w:rPr>
          <w:b/>
          <w:sz w:val="24"/>
          <w:szCs w:val="24"/>
        </w:rPr>
      </w:pPr>
    </w:p>
    <w:p w14:paraId="699DD472" w14:textId="77777777" w:rsidR="009E6BB7" w:rsidRPr="00125C64" w:rsidRDefault="009E6BB7" w:rsidP="009E6BB7">
      <w:pPr>
        <w:numPr>
          <w:ilvl w:val="0"/>
          <w:numId w:val="6"/>
        </w:numPr>
        <w:rPr>
          <w:sz w:val="24"/>
          <w:szCs w:val="24"/>
        </w:rPr>
      </w:pPr>
      <w:r w:rsidRPr="00125C64">
        <w:rPr>
          <w:sz w:val="24"/>
          <w:szCs w:val="24"/>
        </w:rPr>
        <w:t>[This claim is to be treated as a Less Complex Claim for the purposes of Practice Direction 57AD.]</w:t>
      </w:r>
    </w:p>
    <w:p w14:paraId="66EC13D8" w14:textId="77777777" w:rsidR="009E6BB7" w:rsidRPr="00125C64" w:rsidRDefault="009E6BB7" w:rsidP="009E6BB7">
      <w:pPr>
        <w:ind w:left="567"/>
        <w:rPr>
          <w:sz w:val="24"/>
          <w:szCs w:val="24"/>
        </w:rPr>
      </w:pPr>
    </w:p>
    <w:p w14:paraId="09C23E08" w14:textId="77777777" w:rsidR="009E6BB7" w:rsidRPr="00125C64" w:rsidRDefault="009E6BB7" w:rsidP="009E6BB7">
      <w:pPr>
        <w:numPr>
          <w:ilvl w:val="0"/>
          <w:numId w:val="6"/>
        </w:numPr>
        <w:rPr>
          <w:sz w:val="24"/>
          <w:szCs w:val="24"/>
        </w:rPr>
      </w:pPr>
      <w:r w:rsidRPr="00125C64">
        <w:rPr>
          <w:sz w:val="24"/>
          <w:szCs w:val="24"/>
        </w:rPr>
        <w:t>[No Extended Disclosure shall be given]</w:t>
      </w:r>
    </w:p>
    <w:p w14:paraId="7BD27658" w14:textId="77777777" w:rsidR="009E6BB7" w:rsidRPr="00125C64" w:rsidRDefault="009E6BB7" w:rsidP="009E6BB7">
      <w:pPr>
        <w:pStyle w:val="ListParagraph"/>
        <w:rPr>
          <w:sz w:val="24"/>
          <w:szCs w:val="24"/>
        </w:rPr>
      </w:pPr>
    </w:p>
    <w:p w14:paraId="54130C12" w14:textId="77777777" w:rsidR="009E6BB7" w:rsidRPr="00125C64" w:rsidRDefault="009E6BB7" w:rsidP="009E6BB7">
      <w:pPr>
        <w:ind w:left="567"/>
        <w:rPr>
          <w:sz w:val="24"/>
          <w:szCs w:val="24"/>
        </w:rPr>
      </w:pPr>
      <w:r w:rsidRPr="00125C64">
        <w:rPr>
          <w:b/>
          <w:bCs/>
          <w:i/>
          <w:iCs/>
          <w:sz w:val="24"/>
          <w:szCs w:val="24"/>
        </w:rPr>
        <w:t>OR</w:t>
      </w:r>
      <w:r w:rsidRPr="00125C64">
        <w:rPr>
          <w:sz w:val="24"/>
          <w:szCs w:val="24"/>
        </w:rPr>
        <w:t xml:space="preserve"> by [date] the parties shall give Model [A][B] Extended Disclosure.</w:t>
      </w:r>
    </w:p>
    <w:p w14:paraId="79C30359" w14:textId="77777777" w:rsidR="009E6BB7" w:rsidRPr="00125C64" w:rsidRDefault="009E6BB7" w:rsidP="009E6BB7">
      <w:pPr>
        <w:ind w:left="567"/>
        <w:rPr>
          <w:sz w:val="24"/>
          <w:szCs w:val="24"/>
        </w:rPr>
      </w:pPr>
      <w:r w:rsidRPr="00125C64">
        <w:rPr>
          <w:b/>
          <w:i/>
          <w:sz w:val="24"/>
          <w:szCs w:val="24"/>
        </w:rPr>
        <w:t xml:space="preserve">OR </w:t>
      </w:r>
      <w:r w:rsidRPr="00125C64">
        <w:rPr>
          <w:sz w:val="24"/>
          <w:szCs w:val="24"/>
        </w:rPr>
        <w:t xml:space="preserve">[The parties shall give search-based Extended Disclosure in in accordance with the DRD [LCCDRD] approved by the Master (and filed [on [date]] </w:t>
      </w:r>
      <w:r w:rsidRPr="00125C64">
        <w:rPr>
          <w:b/>
          <w:bCs/>
          <w:i/>
          <w:iCs/>
          <w:sz w:val="24"/>
          <w:szCs w:val="24"/>
        </w:rPr>
        <w:t>OR</w:t>
      </w:r>
      <w:r w:rsidRPr="00125C64">
        <w:rPr>
          <w:sz w:val="24"/>
          <w:szCs w:val="24"/>
        </w:rPr>
        <w:t xml:space="preserve"> [filed with the draft of this order]) by [date].</w:t>
      </w:r>
    </w:p>
    <w:p w14:paraId="4964745A" w14:textId="77777777" w:rsidR="009E6BB7" w:rsidRPr="00125C64" w:rsidRDefault="009E6BB7" w:rsidP="009E6BB7">
      <w:pPr>
        <w:ind w:firstLine="567"/>
        <w:rPr>
          <w:sz w:val="24"/>
          <w:szCs w:val="24"/>
        </w:rPr>
      </w:pPr>
    </w:p>
    <w:p w14:paraId="2DD086D3" w14:textId="77777777" w:rsidR="009E6BB7" w:rsidRPr="00125C64" w:rsidRDefault="009E6BB7" w:rsidP="009E6BB7">
      <w:pPr>
        <w:ind w:left="567"/>
        <w:rPr>
          <w:sz w:val="24"/>
          <w:szCs w:val="24"/>
        </w:rPr>
      </w:pPr>
      <w:r w:rsidRPr="00125C64">
        <w:rPr>
          <w:b/>
          <w:bCs/>
          <w:i/>
          <w:iCs/>
          <w:sz w:val="24"/>
          <w:szCs w:val="24"/>
        </w:rPr>
        <w:t>OR</w:t>
      </w:r>
      <w:r w:rsidRPr="00125C64">
        <w:rPr>
          <w:sz w:val="24"/>
          <w:szCs w:val="24"/>
        </w:rPr>
        <w:tab/>
        <w:t xml:space="preserve">The parties shall give search-based Extended Disclosure in accordance with the DRD [LCCDRD] approved by the Master and filed [on [date]] </w:t>
      </w:r>
      <w:r w:rsidRPr="00125C64">
        <w:rPr>
          <w:b/>
          <w:bCs/>
          <w:i/>
          <w:iCs/>
          <w:sz w:val="24"/>
          <w:szCs w:val="24"/>
        </w:rPr>
        <w:t>OR</w:t>
      </w:r>
      <w:r w:rsidRPr="00125C64">
        <w:rPr>
          <w:sz w:val="24"/>
          <w:szCs w:val="24"/>
        </w:rPr>
        <w:t xml:space="preserve"> [filed with the draft of this order]), in accordance with the following timetable:</w:t>
      </w:r>
    </w:p>
    <w:p w14:paraId="33D1163C" w14:textId="77777777" w:rsidR="009E6BB7" w:rsidRPr="00125C64" w:rsidRDefault="009E6BB7" w:rsidP="009E6BB7">
      <w:pPr>
        <w:ind w:firstLine="567"/>
        <w:rPr>
          <w:sz w:val="24"/>
          <w:szCs w:val="24"/>
        </w:rPr>
      </w:pPr>
    </w:p>
    <w:p w14:paraId="774EBD82" w14:textId="77777777" w:rsidR="009E6BB7" w:rsidRPr="00125C64" w:rsidRDefault="009E6BB7" w:rsidP="009E6BB7">
      <w:pPr>
        <w:numPr>
          <w:ilvl w:val="1"/>
          <w:numId w:val="6"/>
        </w:numPr>
        <w:rPr>
          <w:sz w:val="24"/>
          <w:szCs w:val="24"/>
        </w:rPr>
      </w:pPr>
      <w:r w:rsidRPr="00125C64">
        <w:rPr>
          <w:sz w:val="24"/>
          <w:szCs w:val="24"/>
        </w:rPr>
        <w:t>By 4pm on [date] the parties shall take the steps in Practice Direction 57AD paragraph 12.1(1) and (2).</w:t>
      </w:r>
    </w:p>
    <w:p w14:paraId="22C90988" w14:textId="77777777" w:rsidR="009E6BB7" w:rsidRPr="00125C64" w:rsidRDefault="009E6BB7" w:rsidP="009E6BB7">
      <w:pPr>
        <w:ind w:firstLine="567"/>
        <w:rPr>
          <w:sz w:val="24"/>
          <w:szCs w:val="24"/>
        </w:rPr>
      </w:pPr>
    </w:p>
    <w:p w14:paraId="157F7010" w14:textId="77777777" w:rsidR="009E6BB7" w:rsidRPr="00125C64" w:rsidRDefault="009E6BB7" w:rsidP="009E6BB7">
      <w:pPr>
        <w:ind w:left="1134" w:hanging="567"/>
        <w:rPr>
          <w:sz w:val="24"/>
          <w:szCs w:val="24"/>
        </w:rPr>
      </w:pPr>
      <w:r w:rsidRPr="00125C64">
        <w:rPr>
          <w:sz w:val="24"/>
          <w:szCs w:val="24"/>
        </w:rPr>
        <w:t>(2)</w:t>
      </w:r>
      <w:r w:rsidRPr="00125C64">
        <w:rPr>
          <w:sz w:val="24"/>
          <w:szCs w:val="24"/>
        </w:rPr>
        <w:tab/>
        <w:t>By 4pm on [date] any request must be made to inspect the original of, or to provide a copy of, a disclosable document.</w:t>
      </w:r>
    </w:p>
    <w:p w14:paraId="54FADE7E" w14:textId="77777777" w:rsidR="009E6BB7" w:rsidRPr="00125C64" w:rsidRDefault="009E6BB7" w:rsidP="009E6BB7">
      <w:pPr>
        <w:ind w:firstLine="567"/>
        <w:rPr>
          <w:sz w:val="24"/>
          <w:szCs w:val="24"/>
        </w:rPr>
      </w:pPr>
    </w:p>
    <w:p w14:paraId="373668F5" w14:textId="77777777" w:rsidR="009E6BB7" w:rsidRPr="00125C64" w:rsidRDefault="009E6BB7" w:rsidP="009E6BB7">
      <w:pPr>
        <w:ind w:left="1134" w:hanging="567"/>
        <w:rPr>
          <w:sz w:val="24"/>
          <w:szCs w:val="24"/>
        </w:rPr>
      </w:pPr>
      <w:r w:rsidRPr="00125C64">
        <w:rPr>
          <w:sz w:val="24"/>
          <w:szCs w:val="24"/>
        </w:rPr>
        <w:t>(3)</w:t>
      </w:r>
      <w:r w:rsidRPr="00125C64">
        <w:rPr>
          <w:sz w:val="24"/>
          <w:szCs w:val="24"/>
        </w:rPr>
        <w:tab/>
        <w:t>Any such request, unless objected to, must be complied with within 14 days of the request, in accordance with Practice Direction 57AD, paragraph 12.1(3).</w:t>
      </w:r>
      <w:r w:rsidRPr="00125C64">
        <w:rPr>
          <w:rStyle w:val="FootnoteReference"/>
          <w:sz w:val="24"/>
          <w:szCs w:val="24"/>
        </w:rPr>
        <w:footnoteReference w:id="14"/>
      </w:r>
    </w:p>
    <w:p w14:paraId="3D654909" w14:textId="77777777" w:rsidR="00077875" w:rsidRDefault="00077875" w:rsidP="004702C5">
      <w:pPr>
        <w:rPr>
          <w:b/>
          <w:bCs/>
          <w:sz w:val="24"/>
          <w:szCs w:val="24"/>
        </w:rPr>
      </w:pPr>
    </w:p>
    <w:p w14:paraId="71AFA36D" w14:textId="77777777" w:rsidR="004702C5" w:rsidRPr="00125C64" w:rsidRDefault="004702C5" w:rsidP="004702C5">
      <w:pPr>
        <w:rPr>
          <w:b/>
          <w:bCs/>
          <w:sz w:val="24"/>
          <w:szCs w:val="24"/>
        </w:rPr>
      </w:pPr>
      <w:r w:rsidRPr="00125C64">
        <w:rPr>
          <w:b/>
          <w:bCs/>
          <w:sz w:val="24"/>
          <w:szCs w:val="24"/>
        </w:rPr>
        <w:t>Evidence of fact</w:t>
      </w:r>
    </w:p>
    <w:p w14:paraId="7A1D7F89" w14:textId="77777777" w:rsidR="004702C5" w:rsidRPr="00125C64" w:rsidRDefault="004702C5" w:rsidP="004702C5">
      <w:pPr>
        <w:rPr>
          <w:sz w:val="24"/>
          <w:szCs w:val="24"/>
        </w:rPr>
      </w:pPr>
    </w:p>
    <w:p w14:paraId="58B29D2F" w14:textId="77777777" w:rsidR="004702C5" w:rsidRPr="00125C64" w:rsidRDefault="004702C5" w:rsidP="004702C5">
      <w:pPr>
        <w:numPr>
          <w:ilvl w:val="0"/>
          <w:numId w:val="6"/>
        </w:numPr>
        <w:rPr>
          <w:sz w:val="24"/>
          <w:szCs w:val="24"/>
        </w:rPr>
      </w:pPr>
      <w:r w:rsidRPr="00125C64">
        <w:rPr>
          <w:sz w:val="24"/>
          <w:szCs w:val="24"/>
        </w:rPr>
        <w:t>[CPR PD57AC (Trial witness statements in the Business and Property Courts) shall apply to this claim.]</w:t>
      </w:r>
    </w:p>
    <w:p w14:paraId="5744FC00" w14:textId="77777777" w:rsidR="004702C5" w:rsidRPr="00125C64" w:rsidRDefault="004702C5" w:rsidP="004702C5">
      <w:pPr>
        <w:ind w:left="567"/>
        <w:rPr>
          <w:sz w:val="24"/>
          <w:szCs w:val="24"/>
        </w:rPr>
      </w:pPr>
    </w:p>
    <w:p w14:paraId="0C84635F" w14:textId="77777777" w:rsidR="004702C5" w:rsidRPr="00125C64" w:rsidRDefault="004702C5" w:rsidP="004702C5">
      <w:pPr>
        <w:numPr>
          <w:ilvl w:val="0"/>
          <w:numId w:val="6"/>
        </w:numPr>
        <w:rPr>
          <w:sz w:val="24"/>
          <w:szCs w:val="24"/>
        </w:rPr>
      </w:pPr>
      <w:r w:rsidRPr="00125C64">
        <w:rPr>
          <w:sz w:val="24"/>
          <w:szCs w:val="24"/>
        </w:rPr>
        <w:t>Each party shall serve on every other party witness statements (complying with the provisions of Practice Direction 57AC)</w:t>
      </w:r>
      <w:r w:rsidRPr="00125C64">
        <w:rPr>
          <w:rStyle w:val="FootnoteReference"/>
          <w:sz w:val="24"/>
          <w:szCs w:val="24"/>
        </w:rPr>
        <w:footnoteReference w:id="15"/>
      </w:r>
      <w:r w:rsidRPr="00125C64">
        <w:rPr>
          <w:sz w:val="24"/>
          <w:szCs w:val="24"/>
        </w:rPr>
        <w:t xml:space="preserve"> setting out the evidence which the party serving the statement intends to rely on in relation to [any issues of fact] [the following issues of fact (specify issues)] to be decided at the trial, those statements [and any notices of intention to rely on hearsay evidence] to be [exchanged by [date]] </w:t>
      </w:r>
      <w:r w:rsidRPr="00125C64">
        <w:rPr>
          <w:b/>
          <w:i/>
          <w:sz w:val="24"/>
          <w:szCs w:val="24"/>
        </w:rPr>
        <w:t>OR</w:t>
      </w:r>
      <w:r w:rsidRPr="00125C64">
        <w:rPr>
          <w:sz w:val="24"/>
          <w:szCs w:val="24"/>
        </w:rPr>
        <w:t xml:space="preserve"> [served by [party] by [date] and by [party] by [date].</w:t>
      </w:r>
      <w:r w:rsidRPr="00125C64">
        <w:rPr>
          <w:rStyle w:val="FootnoteReference"/>
          <w:sz w:val="24"/>
          <w:szCs w:val="24"/>
        </w:rPr>
        <w:footnoteReference w:id="16"/>
      </w:r>
    </w:p>
    <w:p w14:paraId="4DE4DF0B" w14:textId="77777777" w:rsidR="004702C5" w:rsidRPr="00125C64" w:rsidRDefault="004702C5" w:rsidP="004702C5">
      <w:pPr>
        <w:ind w:left="567"/>
        <w:rPr>
          <w:sz w:val="24"/>
          <w:szCs w:val="24"/>
        </w:rPr>
      </w:pPr>
    </w:p>
    <w:p w14:paraId="604D974A" w14:textId="77777777" w:rsidR="004702C5" w:rsidRPr="00125C64" w:rsidRDefault="004702C5" w:rsidP="004702C5">
      <w:pPr>
        <w:numPr>
          <w:ilvl w:val="0"/>
          <w:numId w:val="6"/>
        </w:numPr>
        <w:rPr>
          <w:sz w:val="24"/>
          <w:szCs w:val="24"/>
        </w:rPr>
      </w:pPr>
      <w:r w:rsidRPr="00125C64">
        <w:rPr>
          <w:sz w:val="24"/>
          <w:szCs w:val="24"/>
        </w:rPr>
        <w:t>[Before witness statements are served, the parties shall liaise with a view to agreeing a method of identification of any documents referred to in the witness statements.]</w:t>
      </w:r>
      <w:r w:rsidRPr="00125C64">
        <w:rPr>
          <w:rStyle w:val="FootnoteReference"/>
          <w:sz w:val="24"/>
          <w:szCs w:val="24"/>
        </w:rPr>
        <w:footnoteReference w:id="17"/>
      </w:r>
      <w:r w:rsidRPr="00125C64">
        <w:rPr>
          <w:sz w:val="24"/>
          <w:szCs w:val="24"/>
        </w:rPr>
        <w:t xml:space="preserve"> </w:t>
      </w:r>
    </w:p>
    <w:p w14:paraId="1BB1DA1C" w14:textId="77777777" w:rsidR="004702C5" w:rsidRPr="00125C64" w:rsidRDefault="004702C5" w:rsidP="004702C5">
      <w:pPr>
        <w:rPr>
          <w:sz w:val="24"/>
          <w:szCs w:val="24"/>
        </w:rPr>
      </w:pPr>
    </w:p>
    <w:p w14:paraId="1109310D" w14:textId="77777777" w:rsidR="004702C5" w:rsidRPr="00125C64" w:rsidRDefault="004702C5" w:rsidP="004702C5">
      <w:pPr>
        <w:numPr>
          <w:ilvl w:val="0"/>
          <w:numId w:val="6"/>
        </w:numPr>
        <w:rPr>
          <w:sz w:val="24"/>
          <w:szCs w:val="24"/>
        </w:rPr>
      </w:pPr>
      <w:r w:rsidRPr="00125C64">
        <w:rPr>
          <w:sz w:val="24"/>
          <w:szCs w:val="24"/>
        </w:rPr>
        <w:t>The [party] has permission to serve on [party] [every other party] [by [date]] [at the same time as exchange of witness statements] a witness summary relating to the evidence of [name] of [address].</w:t>
      </w:r>
    </w:p>
    <w:p w14:paraId="28AB8123" w14:textId="77777777" w:rsidR="004702C5" w:rsidRDefault="004702C5" w:rsidP="004702C5">
      <w:pPr>
        <w:ind w:left="567"/>
        <w:rPr>
          <w:b/>
          <w:bCs/>
          <w:sz w:val="24"/>
          <w:szCs w:val="24"/>
        </w:rPr>
      </w:pPr>
    </w:p>
    <w:p w14:paraId="5685E525" w14:textId="77777777" w:rsidR="00D1569F" w:rsidRDefault="00D1569F" w:rsidP="004702C5">
      <w:pPr>
        <w:ind w:left="567"/>
        <w:rPr>
          <w:b/>
          <w:bCs/>
          <w:sz w:val="24"/>
          <w:szCs w:val="24"/>
        </w:rPr>
      </w:pPr>
    </w:p>
    <w:p w14:paraId="69B49694" w14:textId="77777777" w:rsidR="00D1569F" w:rsidRPr="00125C64" w:rsidRDefault="00D1569F" w:rsidP="004702C5">
      <w:pPr>
        <w:ind w:left="567"/>
        <w:rPr>
          <w:b/>
          <w:bCs/>
          <w:sz w:val="24"/>
          <w:szCs w:val="24"/>
        </w:rPr>
      </w:pPr>
    </w:p>
    <w:p w14:paraId="5001994F" w14:textId="77777777" w:rsidR="004702C5" w:rsidRPr="00125C64" w:rsidRDefault="004702C5" w:rsidP="00D1569F">
      <w:pPr>
        <w:rPr>
          <w:b/>
          <w:bCs/>
          <w:sz w:val="24"/>
          <w:szCs w:val="24"/>
        </w:rPr>
      </w:pPr>
      <w:r w:rsidRPr="00125C64">
        <w:rPr>
          <w:b/>
          <w:bCs/>
          <w:sz w:val="24"/>
          <w:szCs w:val="24"/>
        </w:rPr>
        <w:lastRenderedPageBreak/>
        <w:t>Core bundle and narrative chronology</w:t>
      </w:r>
      <w:r w:rsidRPr="00125C64">
        <w:rPr>
          <w:rStyle w:val="FootnoteReference"/>
          <w:sz w:val="24"/>
          <w:szCs w:val="24"/>
        </w:rPr>
        <w:footnoteReference w:id="18"/>
      </w:r>
    </w:p>
    <w:p w14:paraId="68635AF7" w14:textId="77777777" w:rsidR="004702C5" w:rsidRPr="00D1569F" w:rsidRDefault="004702C5" w:rsidP="00D1569F"/>
    <w:p w14:paraId="46A5ABD1" w14:textId="77777777" w:rsidR="004702C5" w:rsidRPr="00125C64" w:rsidRDefault="004702C5" w:rsidP="004702C5">
      <w:pPr>
        <w:numPr>
          <w:ilvl w:val="0"/>
          <w:numId w:val="6"/>
        </w:numPr>
        <w:rPr>
          <w:sz w:val="24"/>
          <w:szCs w:val="24"/>
        </w:rPr>
      </w:pPr>
      <w:r w:rsidRPr="00125C64">
        <w:rPr>
          <w:sz w:val="24"/>
          <w:szCs w:val="24"/>
        </w:rPr>
        <w:t>By [date] [4 weeks after service of witness evidence/expert evidence] the parties shall seek to identify and agree, the key documents that should be collated to form a core bundle of documents.</w:t>
      </w:r>
    </w:p>
    <w:p w14:paraId="5CBD54F4" w14:textId="77777777" w:rsidR="004702C5" w:rsidRPr="00125C64" w:rsidRDefault="004702C5" w:rsidP="004702C5">
      <w:pPr>
        <w:ind w:left="567"/>
        <w:rPr>
          <w:sz w:val="24"/>
          <w:szCs w:val="24"/>
        </w:rPr>
      </w:pPr>
    </w:p>
    <w:p w14:paraId="66710149" w14:textId="77777777" w:rsidR="004702C5" w:rsidRPr="00125C64" w:rsidRDefault="004702C5" w:rsidP="004702C5">
      <w:pPr>
        <w:numPr>
          <w:ilvl w:val="0"/>
          <w:numId w:val="6"/>
        </w:numPr>
        <w:rPr>
          <w:sz w:val="24"/>
          <w:szCs w:val="24"/>
        </w:rPr>
      </w:pPr>
      <w:r w:rsidRPr="00125C64">
        <w:rPr>
          <w:sz w:val="24"/>
          <w:szCs w:val="24"/>
        </w:rPr>
        <w:t>By [date] [8 weeks after service of witness evidence/expert evidence] the parties shall seek to agree a narrative chronology of facts in neutral terms, with reference, where appropriate, to the core bundle of documents. Where there is disagreement between the parties, the narrative chronology should set out each parties’ respective positions; making clear that there is a divergence between them on that issue.</w:t>
      </w:r>
    </w:p>
    <w:p w14:paraId="184B35E6" w14:textId="77777777" w:rsidR="004702C5" w:rsidRPr="00125C64" w:rsidRDefault="004702C5" w:rsidP="004702C5">
      <w:pPr>
        <w:rPr>
          <w:sz w:val="24"/>
          <w:szCs w:val="24"/>
        </w:rPr>
      </w:pPr>
    </w:p>
    <w:p w14:paraId="185F6D02" w14:textId="77777777" w:rsidR="004702C5" w:rsidRPr="00125C64" w:rsidRDefault="004702C5" w:rsidP="004702C5">
      <w:pPr>
        <w:rPr>
          <w:sz w:val="24"/>
          <w:szCs w:val="24"/>
        </w:rPr>
      </w:pPr>
      <w:r w:rsidRPr="00125C64">
        <w:rPr>
          <w:b/>
          <w:bCs/>
          <w:sz w:val="24"/>
          <w:szCs w:val="24"/>
        </w:rPr>
        <w:t>Experts</w:t>
      </w:r>
      <w:r w:rsidRPr="00125C64">
        <w:rPr>
          <w:rStyle w:val="FootnoteReference"/>
          <w:b/>
          <w:bCs/>
          <w:sz w:val="24"/>
          <w:szCs w:val="24"/>
        </w:rPr>
        <w:footnoteReference w:id="19"/>
      </w:r>
    </w:p>
    <w:p w14:paraId="1FE59EE6" w14:textId="77777777" w:rsidR="004702C5" w:rsidRPr="00125C64" w:rsidRDefault="004702C5" w:rsidP="004702C5">
      <w:pPr>
        <w:rPr>
          <w:sz w:val="24"/>
          <w:szCs w:val="24"/>
        </w:rPr>
      </w:pPr>
    </w:p>
    <w:p w14:paraId="470DA7BC" w14:textId="77777777" w:rsidR="004702C5" w:rsidRPr="00125C64" w:rsidRDefault="004702C5" w:rsidP="004702C5">
      <w:pPr>
        <w:rPr>
          <w:b/>
          <w:bCs/>
          <w:i/>
          <w:sz w:val="24"/>
          <w:szCs w:val="24"/>
        </w:rPr>
      </w:pPr>
      <w:r w:rsidRPr="00125C64">
        <w:rPr>
          <w:b/>
          <w:bCs/>
          <w:i/>
          <w:sz w:val="24"/>
          <w:szCs w:val="24"/>
        </w:rPr>
        <w:t>[No expert evidence]</w:t>
      </w:r>
    </w:p>
    <w:p w14:paraId="71E8AA64" w14:textId="77777777" w:rsidR="004702C5" w:rsidRPr="00125C64" w:rsidRDefault="004702C5" w:rsidP="004702C5">
      <w:pPr>
        <w:ind w:left="567"/>
        <w:rPr>
          <w:b/>
          <w:bCs/>
          <w:sz w:val="24"/>
          <w:szCs w:val="24"/>
        </w:rPr>
      </w:pPr>
    </w:p>
    <w:p w14:paraId="05DDA908" w14:textId="77777777" w:rsidR="004702C5" w:rsidRPr="00125C64" w:rsidRDefault="004702C5" w:rsidP="004702C5">
      <w:pPr>
        <w:numPr>
          <w:ilvl w:val="0"/>
          <w:numId w:val="6"/>
        </w:numPr>
        <w:rPr>
          <w:sz w:val="24"/>
          <w:szCs w:val="24"/>
        </w:rPr>
      </w:pPr>
      <w:r w:rsidRPr="00125C64">
        <w:rPr>
          <w:sz w:val="24"/>
          <w:szCs w:val="24"/>
        </w:rPr>
        <w:t xml:space="preserve">No expert evidence being necessary, [no party has permission to call or rely on expert </w:t>
      </w:r>
      <w:proofErr w:type="gramStart"/>
      <w:r w:rsidRPr="00125C64">
        <w:rPr>
          <w:sz w:val="24"/>
          <w:szCs w:val="24"/>
        </w:rPr>
        <w:t>evidence][</w:t>
      </w:r>
      <w:proofErr w:type="gramEnd"/>
      <w:r w:rsidRPr="00125C64">
        <w:rPr>
          <w:sz w:val="24"/>
          <w:szCs w:val="24"/>
        </w:rPr>
        <w:t>permission to call or rely on expert evidence is refused].</w:t>
      </w:r>
    </w:p>
    <w:p w14:paraId="23AA3E32" w14:textId="77777777" w:rsidR="004702C5" w:rsidRPr="00125C64" w:rsidRDefault="004702C5" w:rsidP="004702C5">
      <w:pPr>
        <w:rPr>
          <w:sz w:val="24"/>
          <w:szCs w:val="24"/>
        </w:rPr>
      </w:pPr>
    </w:p>
    <w:p w14:paraId="5520D709" w14:textId="77777777" w:rsidR="004702C5" w:rsidRPr="00125C64" w:rsidRDefault="004702C5" w:rsidP="004702C5">
      <w:pPr>
        <w:rPr>
          <w:b/>
          <w:bCs/>
          <w:i/>
          <w:sz w:val="24"/>
          <w:szCs w:val="24"/>
        </w:rPr>
      </w:pPr>
      <w:r w:rsidRPr="00125C64">
        <w:rPr>
          <w:b/>
          <w:bCs/>
          <w:i/>
          <w:sz w:val="24"/>
          <w:szCs w:val="24"/>
        </w:rPr>
        <w:t>[Permission to apply]</w:t>
      </w:r>
    </w:p>
    <w:p w14:paraId="67E64A0F" w14:textId="77777777" w:rsidR="004702C5" w:rsidRPr="00125C64" w:rsidRDefault="004702C5" w:rsidP="004702C5">
      <w:pPr>
        <w:rPr>
          <w:sz w:val="24"/>
          <w:szCs w:val="24"/>
        </w:rPr>
      </w:pPr>
    </w:p>
    <w:p w14:paraId="08B420D5" w14:textId="77777777" w:rsidR="004702C5" w:rsidRPr="00125C64" w:rsidRDefault="004702C5" w:rsidP="004702C5">
      <w:pPr>
        <w:numPr>
          <w:ilvl w:val="0"/>
          <w:numId w:val="6"/>
        </w:numPr>
        <w:rPr>
          <w:sz w:val="24"/>
          <w:szCs w:val="24"/>
        </w:rPr>
      </w:pPr>
      <w:r w:rsidRPr="00125C64">
        <w:rPr>
          <w:sz w:val="24"/>
          <w:szCs w:val="24"/>
        </w:rPr>
        <w:t>The parties have permission to apply for directions as to expert evidence (if necessary).</w:t>
      </w:r>
    </w:p>
    <w:p w14:paraId="015C36C4" w14:textId="77777777" w:rsidR="004702C5" w:rsidRPr="00125C64" w:rsidRDefault="004702C5" w:rsidP="004702C5">
      <w:pPr>
        <w:rPr>
          <w:sz w:val="24"/>
          <w:szCs w:val="24"/>
        </w:rPr>
      </w:pPr>
    </w:p>
    <w:p w14:paraId="49ADB733" w14:textId="77777777" w:rsidR="004702C5" w:rsidRPr="00125C64" w:rsidRDefault="004702C5" w:rsidP="004702C5">
      <w:pPr>
        <w:rPr>
          <w:b/>
          <w:bCs/>
          <w:i/>
          <w:sz w:val="24"/>
          <w:szCs w:val="24"/>
        </w:rPr>
      </w:pPr>
      <w:r w:rsidRPr="00125C64">
        <w:rPr>
          <w:b/>
          <w:bCs/>
          <w:i/>
          <w:sz w:val="24"/>
          <w:szCs w:val="24"/>
        </w:rPr>
        <w:t>[Single expert]</w:t>
      </w:r>
    </w:p>
    <w:p w14:paraId="2859E9A2" w14:textId="77777777" w:rsidR="004702C5" w:rsidRPr="00125C64" w:rsidRDefault="004702C5" w:rsidP="004702C5">
      <w:pPr>
        <w:rPr>
          <w:b/>
          <w:bCs/>
          <w:sz w:val="24"/>
          <w:szCs w:val="24"/>
        </w:rPr>
      </w:pPr>
    </w:p>
    <w:p w14:paraId="1C64C372" w14:textId="77777777" w:rsidR="004702C5" w:rsidRPr="00125C64" w:rsidRDefault="004702C5" w:rsidP="004702C5">
      <w:pPr>
        <w:numPr>
          <w:ilvl w:val="0"/>
          <w:numId w:val="6"/>
        </w:numPr>
        <w:rPr>
          <w:sz w:val="24"/>
          <w:szCs w:val="24"/>
        </w:rPr>
      </w:pPr>
      <w:r w:rsidRPr="00125C64">
        <w:rPr>
          <w:sz w:val="24"/>
          <w:szCs w:val="24"/>
        </w:rPr>
        <w:t>Evidence be given by the report of a single expert in the field of [identify expertise] instructed jointly by the parties, on the issue of [identify issue].</w:t>
      </w:r>
    </w:p>
    <w:p w14:paraId="60AAACDA" w14:textId="77777777" w:rsidR="004702C5" w:rsidRPr="00125C64" w:rsidRDefault="004702C5" w:rsidP="004702C5">
      <w:pPr>
        <w:rPr>
          <w:sz w:val="24"/>
          <w:szCs w:val="24"/>
        </w:rPr>
      </w:pPr>
    </w:p>
    <w:p w14:paraId="0EB60921" w14:textId="77777777" w:rsidR="004702C5" w:rsidRPr="00125C64" w:rsidRDefault="004702C5" w:rsidP="004702C5">
      <w:pPr>
        <w:numPr>
          <w:ilvl w:val="0"/>
          <w:numId w:val="6"/>
        </w:numPr>
        <w:rPr>
          <w:sz w:val="24"/>
          <w:szCs w:val="24"/>
        </w:rPr>
      </w:pPr>
      <w:r w:rsidRPr="00125C64">
        <w:rPr>
          <w:sz w:val="24"/>
          <w:szCs w:val="24"/>
        </w:rPr>
        <w:t>If the parties are unable to agree [by [date]] who that expert is to be and about the payment of [their] fees any party may apply for further directions.</w:t>
      </w:r>
    </w:p>
    <w:p w14:paraId="7888F9F9" w14:textId="77777777" w:rsidR="004702C5" w:rsidRPr="00125C64" w:rsidRDefault="004702C5" w:rsidP="004702C5">
      <w:pPr>
        <w:rPr>
          <w:sz w:val="24"/>
          <w:szCs w:val="24"/>
        </w:rPr>
      </w:pPr>
    </w:p>
    <w:p w14:paraId="39EAAE22" w14:textId="77777777" w:rsidR="004702C5" w:rsidRPr="00125C64" w:rsidRDefault="004702C5" w:rsidP="004702C5">
      <w:pPr>
        <w:numPr>
          <w:ilvl w:val="0"/>
          <w:numId w:val="6"/>
        </w:numPr>
        <w:rPr>
          <w:sz w:val="24"/>
          <w:szCs w:val="24"/>
        </w:rPr>
      </w:pPr>
      <w:r w:rsidRPr="00125C64">
        <w:rPr>
          <w:sz w:val="24"/>
          <w:szCs w:val="24"/>
        </w:rPr>
        <w:t>Unless the parties agree in writing or the court orders otherwise, the fees and expenses of the single expert shall be paid to the expert by the parties equally in the first instance.</w:t>
      </w:r>
    </w:p>
    <w:p w14:paraId="7B271EBF" w14:textId="77777777" w:rsidR="004702C5" w:rsidRPr="00125C64" w:rsidRDefault="004702C5" w:rsidP="004702C5">
      <w:pPr>
        <w:pStyle w:val="ListParagraph"/>
        <w:rPr>
          <w:sz w:val="24"/>
          <w:szCs w:val="24"/>
        </w:rPr>
      </w:pPr>
    </w:p>
    <w:p w14:paraId="26D381C5" w14:textId="77777777" w:rsidR="004702C5" w:rsidRPr="00125C64" w:rsidRDefault="004702C5" w:rsidP="004702C5">
      <w:pPr>
        <w:numPr>
          <w:ilvl w:val="0"/>
          <w:numId w:val="6"/>
        </w:numPr>
        <w:rPr>
          <w:sz w:val="24"/>
          <w:szCs w:val="24"/>
        </w:rPr>
      </w:pPr>
      <w:r w:rsidRPr="00125C64">
        <w:rPr>
          <w:sz w:val="24"/>
          <w:szCs w:val="24"/>
        </w:rPr>
        <w:t>The parties shall give joint instructions, or, if instructions cannot be agreed, separate instructions, to the single expert by [date].</w:t>
      </w:r>
    </w:p>
    <w:p w14:paraId="1B262A20" w14:textId="77777777" w:rsidR="004702C5" w:rsidRPr="00125C64" w:rsidRDefault="004702C5" w:rsidP="004702C5">
      <w:pPr>
        <w:rPr>
          <w:sz w:val="24"/>
          <w:szCs w:val="24"/>
        </w:rPr>
      </w:pPr>
    </w:p>
    <w:p w14:paraId="222AD303" w14:textId="77777777" w:rsidR="004702C5" w:rsidRPr="00125C64" w:rsidRDefault="004702C5" w:rsidP="004702C5">
      <w:pPr>
        <w:numPr>
          <w:ilvl w:val="0"/>
          <w:numId w:val="6"/>
        </w:numPr>
        <w:rPr>
          <w:sz w:val="24"/>
          <w:szCs w:val="24"/>
        </w:rPr>
      </w:pPr>
      <w:r w:rsidRPr="00125C64">
        <w:rPr>
          <w:sz w:val="24"/>
          <w:szCs w:val="24"/>
        </w:rPr>
        <w:t>The single expert shall file and serve their report on the parties by [date].</w:t>
      </w:r>
    </w:p>
    <w:p w14:paraId="5FEDD535" w14:textId="77777777" w:rsidR="004702C5" w:rsidRPr="00125C64" w:rsidRDefault="004702C5" w:rsidP="004702C5">
      <w:pPr>
        <w:rPr>
          <w:sz w:val="24"/>
          <w:szCs w:val="24"/>
        </w:rPr>
      </w:pPr>
    </w:p>
    <w:p w14:paraId="42193828" w14:textId="77777777" w:rsidR="004702C5" w:rsidRPr="00125C64" w:rsidRDefault="004702C5" w:rsidP="004702C5">
      <w:pPr>
        <w:numPr>
          <w:ilvl w:val="0"/>
          <w:numId w:val="6"/>
        </w:numPr>
        <w:rPr>
          <w:sz w:val="24"/>
          <w:szCs w:val="24"/>
        </w:rPr>
      </w:pPr>
      <w:r w:rsidRPr="00125C64">
        <w:rPr>
          <w:sz w:val="24"/>
          <w:szCs w:val="24"/>
        </w:rPr>
        <w:t>The evidence of the expert be given at the trial by [written report] [oral evidence] of the expert.</w:t>
      </w:r>
    </w:p>
    <w:p w14:paraId="5C8C3191" w14:textId="77777777" w:rsidR="004702C5" w:rsidRPr="00125C64" w:rsidRDefault="004702C5" w:rsidP="004702C5">
      <w:pPr>
        <w:rPr>
          <w:b/>
          <w:bCs/>
          <w:i/>
          <w:sz w:val="24"/>
          <w:szCs w:val="24"/>
        </w:rPr>
      </w:pPr>
      <w:r w:rsidRPr="00125C64">
        <w:rPr>
          <w:b/>
          <w:bCs/>
          <w:i/>
          <w:sz w:val="24"/>
          <w:szCs w:val="24"/>
        </w:rPr>
        <w:lastRenderedPageBreak/>
        <w:t>[Separate experts]</w:t>
      </w:r>
    </w:p>
    <w:p w14:paraId="09567C1E" w14:textId="77777777" w:rsidR="004702C5" w:rsidRPr="00125C64" w:rsidRDefault="004702C5" w:rsidP="004702C5">
      <w:pPr>
        <w:rPr>
          <w:b/>
          <w:bCs/>
          <w:i/>
          <w:sz w:val="24"/>
          <w:szCs w:val="24"/>
        </w:rPr>
      </w:pPr>
    </w:p>
    <w:p w14:paraId="55E448B7" w14:textId="77777777" w:rsidR="004702C5" w:rsidRPr="00125C64" w:rsidRDefault="004702C5" w:rsidP="004702C5">
      <w:pPr>
        <w:numPr>
          <w:ilvl w:val="0"/>
          <w:numId w:val="6"/>
        </w:numPr>
        <w:overflowPunct/>
        <w:textAlignment w:val="auto"/>
        <w:rPr>
          <w:sz w:val="24"/>
          <w:szCs w:val="24"/>
          <w:lang w:eastAsia="en-GB"/>
        </w:rPr>
      </w:pPr>
      <w:r w:rsidRPr="00125C64">
        <w:rPr>
          <w:sz w:val="24"/>
          <w:szCs w:val="24"/>
          <w:lang w:eastAsia="en-GB"/>
        </w:rPr>
        <w:t xml:space="preserve">Each party has permission to adduce [oral] expert evidence in the field of [specify expertise] to address issues relating to [specify] [limited to [number] expert(s) [per </w:t>
      </w:r>
      <w:proofErr w:type="gramStart"/>
      <w:r w:rsidRPr="00125C64">
        <w:rPr>
          <w:sz w:val="24"/>
          <w:szCs w:val="24"/>
          <w:lang w:eastAsia="en-GB"/>
        </w:rPr>
        <w:t>party][</w:t>
      </w:r>
      <w:proofErr w:type="gramEnd"/>
      <w:r w:rsidRPr="00125C64">
        <w:rPr>
          <w:sz w:val="24"/>
          <w:szCs w:val="24"/>
          <w:lang w:eastAsia="en-GB"/>
        </w:rPr>
        <w:t>on each side].</w:t>
      </w:r>
    </w:p>
    <w:p w14:paraId="31C668B3" w14:textId="77777777" w:rsidR="004702C5" w:rsidRPr="00125C64" w:rsidRDefault="004702C5" w:rsidP="004702C5">
      <w:pPr>
        <w:overflowPunct/>
        <w:textAlignment w:val="auto"/>
        <w:rPr>
          <w:sz w:val="24"/>
          <w:szCs w:val="24"/>
          <w:lang w:eastAsia="en-GB"/>
        </w:rPr>
      </w:pPr>
    </w:p>
    <w:p w14:paraId="23AB7B2A" w14:textId="77777777" w:rsidR="004702C5" w:rsidRPr="00125C64" w:rsidRDefault="004702C5" w:rsidP="004702C5">
      <w:pPr>
        <w:numPr>
          <w:ilvl w:val="0"/>
          <w:numId w:val="6"/>
        </w:numPr>
        <w:overflowPunct/>
        <w:textAlignment w:val="auto"/>
        <w:rPr>
          <w:sz w:val="24"/>
          <w:szCs w:val="24"/>
          <w:lang w:eastAsia="en-GB"/>
        </w:rPr>
      </w:pPr>
      <w:r w:rsidRPr="00125C64">
        <w:rPr>
          <w:sz w:val="24"/>
          <w:szCs w:val="24"/>
          <w:lang w:eastAsia="en-GB"/>
        </w:rPr>
        <w:t>The experts shall be [name] and [name].</w:t>
      </w:r>
      <w:r w:rsidRPr="00125C64">
        <w:rPr>
          <w:rStyle w:val="FootnoteReference"/>
          <w:sz w:val="24"/>
          <w:szCs w:val="24"/>
          <w:lang w:eastAsia="en-GB"/>
        </w:rPr>
        <w:footnoteReference w:id="20"/>
      </w:r>
    </w:p>
    <w:p w14:paraId="04A0AF76" w14:textId="77777777" w:rsidR="004702C5" w:rsidRPr="00125C64" w:rsidRDefault="004702C5" w:rsidP="004702C5">
      <w:pPr>
        <w:overflowPunct/>
        <w:ind w:left="567"/>
        <w:textAlignment w:val="auto"/>
        <w:rPr>
          <w:sz w:val="24"/>
          <w:szCs w:val="24"/>
          <w:lang w:eastAsia="en-GB"/>
        </w:rPr>
      </w:pPr>
    </w:p>
    <w:p w14:paraId="2377F3FF" w14:textId="77777777" w:rsidR="004702C5" w:rsidRPr="00125C64" w:rsidRDefault="004702C5" w:rsidP="004702C5">
      <w:pPr>
        <w:numPr>
          <w:ilvl w:val="0"/>
          <w:numId w:val="6"/>
        </w:numPr>
        <w:overflowPunct/>
        <w:textAlignment w:val="auto"/>
        <w:rPr>
          <w:sz w:val="24"/>
          <w:szCs w:val="24"/>
          <w:lang w:eastAsia="en-GB"/>
        </w:rPr>
      </w:pPr>
      <w:r w:rsidRPr="00125C64">
        <w:rPr>
          <w:sz w:val="24"/>
          <w:szCs w:val="24"/>
          <w:lang w:eastAsia="en-GB"/>
        </w:rPr>
        <w:t xml:space="preserve">The experts shall, before they exchange their reports, </w:t>
      </w:r>
      <w:proofErr w:type="gramStart"/>
      <w:r w:rsidRPr="00125C64">
        <w:rPr>
          <w:sz w:val="24"/>
          <w:szCs w:val="24"/>
          <w:lang w:eastAsia="en-GB"/>
        </w:rPr>
        <w:t>discuss</w:t>
      </w:r>
      <w:proofErr w:type="gramEnd"/>
      <w:r w:rsidRPr="00125C64">
        <w:rPr>
          <w:sz w:val="24"/>
          <w:szCs w:val="24"/>
          <w:lang w:eastAsia="en-GB"/>
        </w:rPr>
        <w:t xml:space="preserve"> and narrow the issues between them.</w:t>
      </w:r>
    </w:p>
    <w:p w14:paraId="4BD844F8" w14:textId="77777777" w:rsidR="004702C5" w:rsidRPr="00125C64" w:rsidRDefault="004702C5" w:rsidP="004702C5">
      <w:pPr>
        <w:overflowPunct/>
        <w:ind w:left="567"/>
        <w:textAlignment w:val="auto"/>
        <w:rPr>
          <w:sz w:val="24"/>
          <w:szCs w:val="24"/>
          <w:lang w:eastAsia="en-GB"/>
        </w:rPr>
      </w:pPr>
    </w:p>
    <w:p w14:paraId="42DAB4F0" w14:textId="77777777" w:rsidR="004702C5" w:rsidRPr="00125C64" w:rsidRDefault="004702C5" w:rsidP="004702C5">
      <w:pPr>
        <w:numPr>
          <w:ilvl w:val="0"/>
          <w:numId w:val="6"/>
        </w:numPr>
        <w:overflowPunct/>
        <w:textAlignment w:val="auto"/>
        <w:rPr>
          <w:sz w:val="24"/>
          <w:szCs w:val="24"/>
          <w:lang w:eastAsia="en-GB"/>
        </w:rPr>
      </w:pPr>
      <w:r w:rsidRPr="00125C64">
        <w:rPr>
          <w:sz w:val="24"/>
          <w:szCs w:val="24"/>
          <w:lang w:eastAsia="en-GB"/>
        </w:rPr>
        <w:t>The experts’ reports shall be exchanged by [date].</w:t>
      </w:r>
    </w:p>
    <w:p w14:paraId="5B5C22AB" w14:textId="77777777" w:rsidR="004702C5" w:rsidRPr="00125C64" w:rsidRDefault="004702C5" w:rsidP="004702C5">
      <w:pPr>
        <w:overflowPunct/>
        <w:textAlignment w:val="auto"/>
        <w:rPr>
          <w:sz w:val="24"/>
          <w:szCs w:val="24"/>
          <w:lang w:eastAsia="en-GB"/>
        </w:rPr>
      </w:pPr>
    </w:p>
    <w:p w14:paraId="78AADEE6" w14:textId="77777777" w:rsidR="004702C5" w:rsidRPr="00125C64" w:rsidRDefault="004702C5" w:rsidP="004702C5">
      <w:pPr>
        <w:numPr>
          <w:ilvl w:val="0"/>
          <w:numId w:val="6"/>
        </w:numPr>
        <w:overflowPunct/>
        <w:textAlignment w:val="auto"/>
        <w:rPr>
          <w:sz w:val="24"/>
          <w:szCs w:val="24"/>
          <w:lang w:eastAsia="en-GB"/>
        </w:rPr>
      </w:pPr>
      <w:r w:rsidRPr="00125C64">
        <w:rPr>
          <w:sz w:val="24"/>
          <w:szCs w:val="24"/>
          <w:lang w:eastAsia="en-GB"/>
        </w:rPr>
        <w:t>The experts shall hold a further discussion for the purpose of:</w:t>
      </w:r>
    </w:p>
    <w:p w14:paraId="4E360328" w14:textId="77777777" w:rsidR="004702C5" w:rsidRPr="00125C64" w:rsidRDefault="004702C5" w:rsidP="004702C5">
      <w:pPr>
        <w:numPr>
          <w:ilvl w:val="1"/>
          <w:numId w:val="6"/>
        </w:numPr>
        <w:overflowPunct/>
        <w:textAlignment w:val="auto"/>
        <w:rPr>
          <w:sz w:val="24"/>
          <w:szCs w:val="24"/>
          <w:lang w:eastAsia="en-GB"/>
        </w:rPr>
      </w:pPr>
      <w:r w:rsidRPr="00125C64">
        <w:rPr>
          <w:sz w:val="24"/>
          <w:szCs w:val="24"/>
          <w:lang w:eastAsia="en-GB"/>
        </w:rPr>
        <w:t>identifying and further narrowing the issues, if any, remaining between them; and</w:t>
      </w:r>
    </w:p>
    <w:p w14:paraId="0923FB10" w14:textId="77777777" w:rsidR="004702C5" w:rsidRPr="00125C64" w:rsidRDefault="004702C5" w:rsidP="004702C5">
      <w:pPr>
        <w:numPr>
          <w:ilvl w:val="1"/>
          <w:numId w:val="6"/>
        </w:numPr>
        <w:overflowPunct/>
        <w:textAlignment w:val="auto"/>
        <w:rPr>
          <w:sz w:val="24"/>
          <w:szCs w:val="24"/>
          <w:lang w:eastAsia="en-GB"/>
        </w:rPr>
      </w:pPr>
      <w:r w:rsidRPr="00125C64">
        <w:rPr>
          <w:sz w:val="24"/>
          <w:szCs w:val="24"/>
          <w:lang w:eastAsia="en-GB"/>
        </w:rPr>
        <w:t>where possible, reaching agreement on those issues.</w:t>
      </w:r>
    </w:p>
    <w:p w14:paraId="44634D02" w14:textId="77777777" w:rsidR="004702C5" w:rsidRPr="00125C64" w:rsidRDefault="004702C5" w:rsidP="004702C5">
      <w:pPr>
        <w:overflowPunct/>
        <w:textAlignment w:val="auto"/>
        <w:rPr>
          <w:sz w:val="24"/>
          <w:szCs w:val="24"/>
          <w:lang w:eastAsia="en-GB"/>
        </w:rPr>
      </w:pPr>
    </w:p>
    <w:p w14:paraId="308E2869" w14:textId="77777777" w:rsidR="004702C5" w:rsidRPr="00125C64" w:rsidRDefault="004702C5" w:rsidP="004702C5">
      <w:pPr>
        <w:numPr>
          <w:ilvl w:val="0"/>
          <w:numId w:val="6"/>
        </w:numPr>
        <w:overflowPunct/>
        <w:textAlignment w:val="auto"/>
        <w:rPr>
          <w:sz w:val="24"/>
          <w:szCs w:val="24"/>
          <w:lang w:eastAsia="en-GB"/>
        </w:rPr>
      </w:pPr>
      <w:r w:rsidRPr="00125C64">
        <w:rPr>
          <w:sz w:val="24"/>
          <w:szCs w:val="24"/>
          <w:lang w:eastAsia="en-GB"/>
        </w:rPr>
        <w:t>The experts shall by [date] prepare and file a statement for the court showing:</w:t>
      </w:r>
    </w:p>
    <w:p w14:paraId="58B10016" w14:textId="77777777" w:rsidR="004702C5" w:rsidRPr="00125C64" w:rsidRDefault="004702C5" w:rsidP="004702C5">
      <w:pPr>
        <w:numPr>
          <w:ilvl w:val="1"/>
          <w:numId w:val="6"/>
        </w:numPr>
        <w:overflowPunct/>
        <w:textAlignment w:val="auto"/>
        <w:rPr>
          <w:sz w:val="24"/>
          <w:szCs w:val="24"/>
          <w:lang w:eastAsia="en-GB"/>
        </w:rPr>
      </w:pPr>
      <w:r w:rsidRPr="00125C64">
        <w:rPr>
          <w:sz w:val="24"/>
          <w:szCs w:val="24"/>
          <w:lang w:eastAsia="en-GB"/>
        </w:rPr>
        <w:t xml:space="preserve">those issues on which they are agreed; and </w:t>
      </w:r>
    </w:p>
    <w:p w14:paraId="195D31D3" w14:textId="77777777" w:rsidR="004702C5" w:rsidRPr="00125C64" w:rsidRDefault="004702C5" w:rsidP="004702C5">
      <w:pPr>
        <w:numPr>
          <w:ilvl w:val="1"/>
          <w:numId w:val="6"/>
        </w:numPr>
        <w:overflowPunct/>
        <w:textAlignment w:val="auto"/>
        <w:rPr>
          <w:sz w:val="24"/>
          <w:szCs w:val="24"/>
          <w:lang w:eastAsia="en-GB"/>
        </w:rPr>
      </w:pPr>
      <w:r w:rsidRPr="00125C64">
        <w:rPr>
          <w:sz w:val="24"/>
          <w:szCs w:val="24"/>
          <w:lang w:eastAsia="en-GB"/>
        </w:rPr>
        <w:t>those issues on which they disagree and a summary of their reasons for disagreeing.</w:t>
      </w:r>
    </w:p>
    <w:p w14:paraId="274D195C" w14:textId="77777777" w:rsidR="004702C5" w:rsidRPr="00125C64" w:rsidRDefault="004702C5" w:rsidP="004702C5">
      <w:pPr>
        <w:overflowPunct/>
        <w:textAlignment w:val="auto"/>
        <w:rPr>
          <w:sz w:val="24"/>
          <w:szCs w:val="24"/>
          <w:lang w:eastAsia="en-GB"/>
        </w:rPr>
      </w:pPr>
    </w:p>
    <w:p w14:paraId="53D2B09E" w14:textId="77777777" w:rsidR="004702C5" w:rsidRPr="00125C64" w:rsidRDefault="004702C5" w:rsidP="00D1569F">
      <w:pPr>
        <w:rPr>
          <w:b/>
          <w:bCs/>
          <w:sz w:val="24"/>
          <w:szCs w:val="24"/>
        </w:rPr>
      </w:pPr>
      <w:r w:rsidRPr="00125C64">
        <w:rPr>
          <w:b/>
          <w:bCs/>
          <w:sz w:val="24"/>
          <w:szCs w:val="24"/>
        </w:rPr>
        <w:t>Definition and reduction of issues</w:t>
      </w:r>
    </w:p>
    <w:p w14:paraId="54CE8134" w14:textId="77777777" w:rsidR="004702C5" w:rsidRPr="00D1569F" w:rsidRDefault="004702C5" w:rsidP="00D1569F"/>
    <w:p w14:paraId="113F7FA3" w14:textId="77777777" w:rsidR="004702C5" w:rsidRPr="00125C64" w:rsidRDefault="004702C5" w:rsidP="004702C5">
      <w:pPr>
        <w:numPr>
          <w:ilvl w:val="0"/>
          <w:numId w:val="6"/>
        </w:numPr>
        <w:rPr>
          <w:sz w:val="24"/>
          <w:szCs w:val="24"/>
        </w:rPr>
      </w:pPr>
      <w:r w:rsidRPr="00125C64">
        <w:rPr>
          <w:sz w:val="24"/>
          <w:szCs w:val="24"/>
        </w:rPr>
        <w:t>By [4 weeks after exchange of witness statements or expert’s reports, whichever is the later] the parties shall list and discuss the issues in the claim [including the experts’ reports and statements] and attempt to define and narrow the issues [including those issues the subject of discussion by the experts].</w:t>
      </w:r>
    </w:p>
    <w:p w14:paraId="4C10383A" w14:textId="77777777" w:rsidR="004702C5" w:rsidRPr="00125C64" w:rsidRDefault="004702C5" w:rsidP="004702C5">
      <w:pPr>
        <w:overflowPunct/>
        <w:textAlignment w:val="auto"/>
        <w:rPr>
          <w:sz w:val="24"/>
          <w:szCs w:val="24"/>
          <w:lang w:eastAsia="en-GB"/>
        </w:rPr>
      </w:pPr>
    </w:p>
    <w:p w14:paraId="2549E2C3" w14:textId="77777777" w:rsidR="004702C5" w:rsidRPr="00125C64" w:rsidRDefault="004702C5" w:rsidP="00D1569F">
      <w:pPr>
        <w:rPr>
          <w:b/>
          <w:bCs/>
          <w:sz w:val="24"/>
          <w:szCs w:val="24"/>
        </w:rPr>
      </w:pPr>
      <w:r w:rsidRPr="00125C64">
        <w:rPr>
          <w:b/>
          <w:bCs/>
          <w:sz w:val="24"/>
          <w:szCs w:val="24"/>
        </w:rPr>
        <w:t>Trial bundle</w:t>
      </w:r>
      <w:r w:rsidRPr="00125C64">
        <w:rPr>
          <w:rStyle w:val="FootnoteReference"/>
          <w:b/>
          <w:bCs/>
          <w:sz w:val="24"/>
          <w:szCs w:val="24"/>
        </w:rPr>
        <w:footnoteReference w:id="21"/>
      </w:r>
      <w:r w:rsidRPr="00125C64">
        <w:rPr>
          <w:b/>
          <w:bCs/>
          <w:sz w:val="24"/>
          <w:szCs w:val="24"/>
        </w:rPr>
        <w:t xml:space="preserve"> and skeleton arguments</w:t>
      </w:r>
    </w:p>
    <w:p w14:paraId="1E8D1694" w14:textId="77777777" w:rsidR="004702C5" w:rsidRPr="00D1569F" w:rsidRDefault="004702C5" w:rsidP="00D1569F"/>
    <w:p w14:paraId="25A7E709" w14:textId="77777777" w:rsidR="004702C5" w:rsidRPr="00125C64" w:rsidRDefault="004702C5" w:rsidP="004702C5">
      <w:pPr>
        <w:numPr>
          <w:ilvl w:val="0"/>
          <w:numId w:val="6"/>
        </w:numPr>
        <w:rPr>
          <w:sz w:val="24"/>
          <w:szCs w:val="24"/>
        </w:rPr>
      </w:pPr>
      <w:r w:rsidRPr="00125C64">
        <w:rPr>
          <w:sz w:val="24"/>
          <w:szCs w:val="24"/>
        </w:rPr>
        <w:t>Trial bundles shall be prepared in accordance with Appendix X of the Chancery Guide.</w:t>
      </w:r>
    </w:p>
    <w:p w14:paraId="355711BF" w14:textId="77777777" w:rsidR="004702C5" w:rsidRPr="00125C64" w:rsidRDefault="004702C5" w:rsidP="004702C5">
      <w:pPr>
        <w:ind w:left="567"/>
        <w:rPr>
          <w:sz w:val="24"/>
          <w:szCs w:val="24"/>
        </w:rPr>
      </w:pPr>
    </w:p>
    <w:p w14:paraId="68509F2E" w14:textId="77777777" w:rsidR="004702C5" w:rsidRPr="00125C64" w:rsidRDefault="004702C5" w:rsidP="004702C5">
      <w:pPr>
        <w:numPr>
          <w:ilvl w:val="0"/>
          <w:numId w:val="6"/>
        </w:numPr>
        <w:rPr>
          <w:sz w:val="24"/>
          <w:szCs w:val="24"/>
        </w:rPr>
      </w:pPr>
      <w:r w:rsidRPr="00125C64">
        <w:rPr>
          <w:sz w:val="24"/>
          <w:szCs w:val="24"/>
        </w:rPr>
        <w:t>No later than [6] weeks before the [date fixed for trial /the start of the trial window] the claimant shall send the defendant a draft bundle index for the trial bundle for the use of the Judge, in accordance with paragraph 12.37 of the Chancery Guide.</w:t>
      </w:r>
    </w:p>
    <w:p w14:paraId="77F79CE5" w14:textId="77777777" w:rsidR="004702C5" w:rsidRPr="00125C64" w:rsidRDefault="004702C5" w:rsidP="004702C5">
      <w:pPr>
        <w:rPr>
          <w:sz w:val="24"/>
          <w:szCs w:val="24"/>
        </w:rPr>
      </w:pPr>
    </w:p>
    <w:p w14:paraId="714B00B0" w14:textId="77777777" w:rsidR="004702C5" w:rsidRPr="00125C64" w:rsidRDefault="004702C5" w:rsidP="004702C5">
      <w:pPr>
        <w:numPr>
          <w:ilvl w:val="0"/>
          <w:numId w:val="6"/>
        </w:numPr>
        <w:rPr>
          <w:sz w:val="24"/>
          <w:szCs w:val="24"/>
        </w:rPr>
      </w:pPr>
      <w:r w:rsidRPr="00125C64">
        <w:rPr>
          <w:sz w:val="24"/>
          <w:szCs w:val="24"/>
        </w:rPr>
        <w:t>The defendant shall send any comments on the draft index no later than [4] weeks before the trial date.</w:t>
      </w:r>
      <w:r w:rsidRPr="00125C64">
        <w:rPr>
          <w:rStyle w:val="FootnoteReference"/>
          <w:sz w:val="24"/>
          <w:szCs w:val="24"/>
        </w:rPr>
        <w:footnoteReference w:id="22"/>
      </w:r>
    </w:p>
    <w:p w14:paraId="656657BF" w14:textId="77777777" w:rsidR="004702C5" w:rsidRPr="00125C64" w:rsidRDefault="004702C5" w:rsidP="004702C5">
      <w:pPr>
        <w:numPr>
          <w:ilvl w:val="0"/>
          <w:numId w:val="6"/>
        </w:numPr>
        <w:rPr>
          <w:sz w:val="24"/>
          <w:szCs w:val="24"/>
        </w:rPr>
      </w:pPr>
      <w:r w:rsidRPr="00125C64">
        <w:rPr>
          <w:sz w:val="24"/>
          <w:szCs w:val="24"/>
        </w:rPr>
        <w:lastRenderedPageBreak/>
        <w:t>The claimant shall provide to the defendant no later than [2] weeks before the trial date an electronic copy of the trial bundle (as well as, if requested, one hard copy).</w:t>
      </w:r>
    </w:p>
    <w:p w14:paraId="22412550" w14:textId="77777777" w:rsidR="004702C5" w:rsidRPr="00125C64" w:rsidRDefault="004702C5" w:rsidP="004702C5">
      <w:pPr>
        <w:pStyle w:val="ListParagraph"/>
        <w:rPr>
          <w:sz w:val="24"/>
          <w:szCs w:val="24"/>
        </w:rPr>
      </w:pPr>
    </w:p>
    <w:p w14:paraId="38412942" w14:textId="77777777" w:rsidR="004702C5" w:rsidRPr="00125C64" w:rsidRDefault="004702C5" w:rsidP="004702C5">
      <w:pPr>
        <w:numPr>
          <w:ilvl w:val="0"/>
          <w:numId w:val="6"/>
        </w:numPr>
        <w:rPr>
          <w:sz w:val="24"/>
          <w:szCs w:val="24"/>
        </w:rPr>
      </w:pPr>
      <w:r w:rsidRPr="00125C64">
        <w:rPr>
          <w:sz w:val="24"/>
          <w:szCs w:val="24"/>
        </w:rPr>
        <w:t>Not less than 3 clear days (and not more than 7 clear days) before the [date fixed for trial] [earlier of the start of the trial/trial window or the designated pre-reading period] the claimant shall file the electronic trial bundles in accordance with paragraph 15 of Appendix X of the Chancery Guide.</w:t>
      </w:r>
    </w:p>
    <w:p w14:paraId="36D88F7C" w14:textId="77777777" w:rsidR="004702C5" w:rsidRPr="00125C64" w:rsidRDefault="004702C5" w:rsidP="004702C5">
      <w:pPr>
        <w:pStyle w:val="ListParagraph"/>
        <w:rPr>
          <w:sz w:val="24"/>
          <w:szCs w:val="24"/>
        </w:rPr>
      </w:pPr>
    </w:p>
    <w:p w14:paraId="2D055EF7" w14:textId="77777777" w:rsidR="004702C5" w:rsidRPr="00125C64" w:rsidRDefault="004702C5" w:rsidP="004702C5">
      <w:pPr>
        <w:numPr>
          <w:ilvl w:val="0"/>
          <w:numId w:val="6"/>
        </w:numPr>
        <w:rPr>
          <w:sz w:val="24"/>
          <w:szCs w:val="24"/>
        </w:rPr>
      </w:pPr>
      <w:r w:rsidRPr="00125C64">
        <w:rPr>
          <w:b/>
          <w:i/>
          <w:sz w:val="24"/>
          <w:szCs w:val="24"/>
        </w:rPr>
        <w:t>[If there is to be a hard copy trial bundle for the Judge/Master]</w:t>
      </w:r>
      <w:r w:rsidRPr="00125C64">
        <w:rPr>
          <w:sz w:val="24"/>
          <w:szCs w:val="24"/>
        </w:rPr>
        <w:t xml:space="preserve"> [No later than the last day for filing the electronic trial bundle, the claimant shall lodge with [Judges Listing] [Masters’ Appointments], </w:t>
      </w:r>
      <w:r w:rsidRPr="00125C64">
        <w:rPr>
          <w:sz w:val="24"/>
          <w:szCs w:val="24"/>
          <w:lang w:eastAsia="en-GB"/>
        </w:rPr>
        <w:t>The Rolls Building, 7 Rolls Buildings, Fetter Lane, London EC4A 1NL</w:t>
      </w:r>
      <w:r w:rsidRPr="00125C64">
        <w:rPr>
          <w:sz w:val="24"/>
          <w:szCs w:val="24"/>
        </w:rPr>
        <w:t xml:space="preserve"> a hard copy of the trial bundle for the use of the judge.]</w:t>
      </w:r>
    </w:p>
    <w:p w14:paraId="4218F82E" w14:textId="77777777" w:rsidR="004702C5" w:rsidRPr="00125C64" w:rsidRDefault="004702C5" w:rsidP="004702C5">
      <w:pPr>
        <w:rPr>
          <w:sz w:val="24"/>
          <w:szCs w:val="24"/>
        </w:rPr>
      </w:pPr>
    </w:p>
    <w:p w14:paraId="52F5DD5E" w14:textId="77777777" w:rsidR="004702C5" w:rsidRPr="00125C64" w:rsidRDefault="004702C5" w:rsidP="004702C5">
      <w:pPr>
        <w:numPr>
          <w:ilvl w:val="0"/>
          <w:numId w:val="6"/>
        </w:numPr>
        <w:rPr>
          <w:sz w:val="24"/>
          <w:szCs w:val="24"/>
        </w:rPr>
      </w:pPr>
      <w:r w:rsidRPr="00125C64">
        <w:rPr>
          <w:sz w:val="24"/>
          <w:szCs w:val="24"/>
        </w:rPr>
        <w:t>The parties shall exchange skeleton arguments and chronologies, in accordance with Chapter 12 and Appendix Y of the Chancery Guide,</w:t>
      </w:r>
      <w:r w:rsidRPr="00125C64" w:rsidDel="00784A9E">
        <w:rPr>
          <w:sz w:val="24"/>
          <w:szCs w:val="24"/>
        </w:rPr>
        <w:t xml:space="preserve"> </w:t>
      </w:r>
      <w:r w:rsidRPr="00125C64">
        <w:rPr>
          <w:sz w:val="24"/>
          <w:szCs w:val="24"/>
        </w:rPr>
        <w:t>[7 days] before the trial date.</w:t>
      </w:r>
    </w:p>
    <w:p w14:paraId="3D3A4520" w14:textId="77777777" w:rsidR="004702C5" w:rsidRPr="00125C64" w:rsidRDefault="004702C5" w:rsidP="004702C5">
      <w:pPr>
        <w:rPr>
          <w:sz w:val="24"/>
          <w:szCs w:val="24"/>
        </w:rPr>
      </w:pPr>
    </w:p>
    <w:p w14:paraId="7F7ABEA1" w14:textId="77777777" w:rsidR="004702C5" w:rsidRPr="00125C64" w:rsidRDefault="004702C5" w:rsidP="004702C5">
      <w:pPr>
        <w:numPr>
          <w:ilvl w:val="0"/>
          <w:numId w:val="6"/>
        </w:numPr>
        <w:rPr>
          <w:sz w:val="24"/>
          <w:szCs w:val="24"/>
        </w:rPr>
      </w:pPr>
      <w:r w:rsidRPr="00125C64">
        <w:rPr>
          <w:sz w:val="24"/>
          <w:szCs w:val="24"/>
        </w:rPr>
        <w:t xml:space="preserve">The parties shall file skeleton arguments and chronologies [and/or Narrative Chronology and Core bundle] not less than 2 clear days before the first date on which the trial is due to come on for hearing or, if earlier, one clear day before the trial judge is due to begin pre-reading.  </w:t>
      </w:r>
    </w:p>
    <w:p w14:paraId="22F016CF" w14:textId="77777777" w:rsidR="004702C5" w:rsidRPr="00125C64" w:rsidRDefault="004702C5" w:rsidP="004702C5">
      <w:pPr>
        <w:pStyle w:val="ListParagraph"/>
        <w:rPr>
          <w:sz w:val="24"/>
          <w:szCs w:val="24"/>
        </w:rPr>
      </w:pPr>
    </w:p>
    <w:p w14:paraId="6FA7C176" w14:textId="77777777" w:rsidR="004702C5" w:rsidRPr="00125C64" w:rsidRDefault="004702C5" w:rsidP="004702C5">
      <w:pPr>
        <w:numPr>
          <w:ilvl w:val="0"/>
          <w:numId w:val="6"/>
        </w:numPr>
        <w:rPr>
          <w:sz w:val="24"/>
          <w:szCs w:val="24"/>
        </w:rPr>
      </w:pPr>
      <w:r w:rsidRPr="00125C64">
        <w:rPr>
          <w:sz w:val="24"/>
          <w:szCs w:val="24"/>
        </w:rPr>
        <w:t>An agreed single joint bundle of authorities shall be filed by 4 pm on the day before the start of the trial or, if the pre-reading includes any of the authorities at least one clear day before the start of any pre-reading.</w:t>
      </w:r>
    </w:p>
    <w:p w14:paraId="11B5C9E6" w14:textId="77777777" w:rsidR="004702C5" w:rsidRPr="00125C64" w:rsidRDefault="004702C5" w:rsidP="00125C64">
      <w:pPr>
        <w:overflowPunct/>
        <w:textAlignment w:val="auto"/>
        <w:rPr>
          <w:sz w:val="24"/>
          <w:szCs w:val="24"/>
          <w:lang w:eastAsia="en-GB"/>
        </w:rPr>
      </w:pPr>
    </w:p>
    <w:p w14:paraId="060F441D" w14:textId="77777777" w:rsidR="004702C5" w:rsidRPr="00125C64" w:rsidRDefault="004702C5" w:rsidP="00D1569F">
      <w:pPr>
        <w:rPr>
          <w:b/>
          <w:bCs/>
          <w:sz w:val="24"/>
          <w:szCs w:val="24"/>
        </w:rPr>
      </w:pPr>
      <w:r w:rsidRPr="00125C64">
        <w:rPr>
          <w:b/>
          <w:bCs/>
          <w:sz w:val="24"/>
          <w:szCs w:val="24"/>
        </w:rPr>
        <w:t>Settlement</w:t>
      </w:r>
    </w:p>
    <w:p w14:paraId="12B4D1EC" w14:textId="77777777" w:rsidR="004702C5" w:rsidRPr="00D1569F" w:rsidRDefault="004702C5" w:rsidP="00D1569F"/>
    <w:p w14:paraId="3DE605DA" w14:textId="77777777" w:rsidR="004702C5" w:rsidRPr="00125C64" w:rsidRDefault="004702C5" w:rsidP="004702C5">
      <w:pPr>
        <w:numPr>
          <w:ilvl w:val="0"/>
          <w:numId w:val="6"/>
        </w:numPr>
        <w:rPr>
          <w:sz w:val="24"/>
          <w:szCs w:val="24"/>
        </w:rPr>
      </w:pPr>
      <w:r w:rsidRPr="00125C64">
        <w:rPr>
          <w:sz w:val="24"/>
          <w:szCs w:val="24"/>
        </w:rPr>
        <w:t xml:space="preserve">If the claim, or part of the claim, is settled the parties must immediately notify the court, whether or not it is then possible to file a draft consent order to give effect to the settlement. </w:t>
      </w:r>
    </w:p>
    <w:p w14:paraId="3C7B6219" w14:textId="77777777" w:rsidR="004702C5" w:rsidRPr="00125C64" w:rsidRDefault="004702C5" w:rsidP="004702C5">
      <w:pPr>
        <w:rPr>
          <w:sz w:val="24"/>
          <w:szCs w:val="24"/>
        </w:rPr>
      </w:pPr>
    </w:p>
    <w:p w14:paraId="646F341E" w14:textId="77777777" w:rsidR="004702C5" w:rsidRPr="00125C64" w:rsidRDefault="004702C5" w:rsidP="004702C5">
      <w:pPr>
        <w:overflowPunct/>
        <w:ind w:left="567" w:hanging="567"/>
        <w:textAlignment w:val="auto"/>
        <w:rPr>
          <w:sz w:val="24"/>
          <w:szCs w:val="24"/>
          <w:lang w:eastAsia="en-GB"/>
        </w:rPr>
      </w:pPr>
      <w:r w:rsidRPr="00125C64">
        <w:rPr>
          <w:b/>
          <w:bCs/>
          <w:sz w:val="24"/>
          <w:szCs w:val="24"/>
          <w:lang w:eastAsia="en-GB"/>
        </w:rPr>
        <w:t>Costs estimates</w:t>
      </w:r>
      <w:r w:rsidRPr="00125C64">
        <w:rPr>
          <w:rStyle w:val="FootnoteReference"/>
          <w:b/>
          <w:bCs/>
          <w:sz w:val="24"/>
          <w:szCs w:val="24"/>
          <w:lang w:eastAsia="en-GB"/>
        </w:rPr>
        <w:footnoteReference w:id="23"/>
      </w:r>
      <w:r w:rsidRPr="00125C64">
        <w:rPr>
          <w:sz w:val="24"/>
          <w:szCs w:val="24"/>
          <w:lang w:eastAsia="en-GB"/>
        </w:rPr>
        <w:t xml:space="preserve"> </w:t>
      </w:r>
    </w:p>
    <w:p w14:paraId="192F5757" w14:textId="77777777" w:rsidR="004702C5" w:rsidRPr="00125C64" w:rsidRDefault="004702C5" w:rsidP="004702C5">
      <w:pPr>
        <w:overflowPunct/>
        <w:ind w:left="567"/>
        <w:textAlignment w:val="auto"/>
        <w:rPr>
          <w:sz w:val="24"/>
          <w:szCs w:val="24"/>
          <w:lang w:eastAsia="en-GB"/>
        </w:rPr>
      </w:pPr>
    </w:p>
    <w:p w14:paraId="4836626C" w14:textId="77777777" w:rsidR="004702C5" w:rsidRPr="00125C64" w:rsidRDefault="004702C5" w:rsidP="004702C5">
      <w:pPr>
        <w:numPr>
          <w:ilvl w:val="0"/>
          <w:numId w:val="6"/>
        </w:numPr>
        <w:overflowPunct/>
        <w:textAlignment w:val="auto"/>
        <w:rPr>
          <w:sz w:val="24"/>
          <w:szCs w:val="24"/>
          <w:lang w:eastAsia="en-GB"/>
        </w:rPr>
      </w:pPr>
      <w:r w:rsidRPr="00125C64">
        <w:rPr>
          <w:sz w:val="24"/>
          <w:szCs w:val="24"/>
          <w:lang w:eastAsia="en-GB"/>
        </w:rPr>
        <w:t>[Pursuant to CPR 3.12(e) the court directs that costs management shall not apply.]</w:t>
      </w:r>
    </w:p>
    <w:p w14:paraId="696A9D74" w14:textId="77777777" w:rsidR="004702C5" w:rsidRPr="00125C64" w:rsidRDefault="004702C5" w:rsidP="004702C5">
      <w:pPr>
        <w:overflowPunct/>
        <w:ind w:left="567"/>
        <w:textAlignment w:val="auto"/>
        <w:rPr>
          <w:sz w:val="24"/>
          <w:szCs w:val="24"/>
          <w:lang w:eastAsia="en-GB"/>
        </w:rPr>
      </w:pPr>
    </w:p>
    <w:p w14:paraId="3A274B46" w14:textId="77777777" w:rsidR="004702C5" w:rsidRPr="00125C64" w:rsidRDefault="004702C5" w:rsidP="004702C5">
      <w:pPr>
        <w:numPr>
          <w:ilvl w:val="0"/>
          <w:numId w:val="6"/>
        </w:numPr>
        <w:overflowPunct/>
        <w:textAlignment w:val="auto"/>
        <w:rPr>
          <w:sz w:val="24"/>
          <w:szCs w:val="24"/>
          <w:lang w:eastAsia="en-GB"/>
        </w:rPr>
      </w:pPr>
      <w:r w:rsidRPr="00125C64">
        <w:rPr>
          <w:sz w:val="24"/>
          <w:szCs w:val="24"/>
          <w:lang w:eastAsia="en-GB"/>
        </w:rPr>
        <w:t xml:space="preserve">The parties shall </w:t>
      </w:r>
      <w:proofErr w:type="gramStart"/>
      <w:r w:rsidRPr="00125C64">
        <w:rPr>
          <w:sz w:val="24"/>
          <w:szCs w:val="24"/>
          <w:lang w:eastAsia="en-GB"/>
        </w:rPr>
        <w:t>file</w:t>
      </w:r>
      <w:proofErr w:type="gramEnd"/>
      <w:r w:rsidRPr="00125C64">
        <w:rPr>
          <w:sz w:val="24"/>
          <w:szCs w:val="24"/>
          <w:lang w:eastAsia="en-GB"/>
        </w:rPr>
        <w:t xml:space="preserve"> and exchange costs estimates in the form of the front page of Precedent H by [date].</w:t>
      </w:r>
    </w:p>
    <w:p w14:paraId="107F97FF" w14:textId="77777777" w:rsidR="004702C5" w:rsidRPr="00125C64" w:rsidRDefault="004702C5" w:rsidP="004702C5">
      <w:pPr>
        <w:overflowPunct/>
        <w:textAlignment w:val="auto"/>
        <w:rPr>
          <w:sz w:val="24"/>
          <w:szCs w:val="24"/>
          <w:lang w:eastAsia="en-GB"/>
        </w:rPr>
      </w:pPr>
    </w:p>
    <w:p w14:paraId="09F6C3C4" w14:textId="77777777" w:rsidR="004702C5" w:rsidRPr="00125C64" w:rsidRDefault="004702C5" w:rsidP="00D1569F">
      <w:pPr>
        <w:rPr>
          <w:sz w:val="24"/>
          <w:szCs w:val="24"/>
          <w:lang w:eastAsia="en-GB"/>
        </w:rPr>
      </w:pPr>
      <w:r w:rsidRPr="00125C64">
        <w:rPr>
          <w:b/>
          <w:bCs/>
          <w:sz w:val="24"/>
          <w:szCs w:val="24"/>
          <w:lang w:eastAsia="en-GB"/>
        </w:rPr>
        <w:t>Costs management</w:t>
      </w:r>
      <w:r w:rsidRPr="00125C64">
        <w:rPr>
          <w:rStyle w:val="FootnoteReference"/>
          <w:b/>
          <w:bCs/>
          <w:sz w:val="24"/>
          <w:szCs w:val="24"/>
          <w:lang w:eastAsia="en-GB"/>
        </w:rPr>
        <w:footnoteReference w:id="24"/>
      </w:r>
      <w:r w:rsidRPr="00125C64">
        <w:rPr>
          <w:sz w:val="24"/>
          <w:szCs w:val="24"/>
          <w:lang w:eastAsia="en-GB"/>
        </w:rPr>
        <w:t xml:space="preserve"> </w:t>
      </w:r>
    </w:p>
    <w:p w14:paraId="5AC0FD89" w14:textId="77777777" w:rsidR="004702C5" w:rsidRPr="00D1569F" w:rsidRDefault="004702C5" w:rsidP="00D1569F"/>
    <w:p w14:paraId="38CB479D" w14:textId="77777777" w:rsidR="004702C5" w:rsidRPr="00125C64" w:rsidRDefault="004702C5" w:rsidP="004702C5">
      <w:pPr>
        <w:numPr>
          <w:ilvl w:val="0"/>
          <w:numId w:val="6"/>
        </w:numPr>
        <w:overflowPunct/>
        <w:textAlignment w:val="auto"/>
        <w:rPr>
          <w:sz w:val="24"/>
          <w:szCs w:val="24"/>
          <w:lang w:eastAsia="en-GB"/>
        </w:rPr>
      </w:pPr>
      <w:r w:rsidRPr="00125C64">
        <w:rPr>
          <w:sz w:val="24"/>
          <w:szCs w:val="24"/>
          <w:lang w:eastAsia="en-GB"/>
        </w:rPr>
        <w:t>[Pursuant to CPR 3.12(1A) the court directs that costs management shall apply.]</w:t>
      </w:r>
    </w:p>
    <w:p w14:paraId="69871984" w14:textId="77777777" w:rsidR="004702C5" w:rsidRPr="00125C64" w:rsidRDefault="004702C5" w:rsidP="004702C5">
      <w:pPr>
        <w:overflowPunct/>
        <w:ind w:left="567"/>
        <w:textAlignment w:val="auto"/>
        <w:rPr>
          <w:sz w:val="24"/>
          <w:szCs w:val="24"/>
          <w:lang w:eastAsia="en-GB"/>
        </w:rPr>
      </w:pPr>
    </w:p>
    <w:p w14:paraId="7EEAC1BA" w14:textId="77777777" w:rsidR="004702C5" w:rsidRPr="00125C64" w:rsidRDefault="004702C5" w:rsidP="004702C5">
      <w:pPr>
        <w:numPr>
          <w:ilvl w:val="0"/>
          <w:numId w:val="6"/>
        </w:numPr>
        <w:overflowPunct/>
        <w:textAlignment w:val="auto"/>
        <w:rPr>
          <w:sz w:val="24"/>
          <w:szCs w:val="24"/>
          <w:lang w:eastAsia="en-GB"/>
        </w:rPr>
      </w:pPr>
      <w:r w:rsidRPr="00125C64">
        <w:rPr>
          <w:sz w:val="24"/>
          <w:szCs w:val="24"/>
          <w:lang w:eastAsia="en-GB"/>
        </w:rPr>
        <w:lastRenderedPageBreak/>
        <w:t>The parties shall file and exchange budgets in the form of Precedent H by [date] and shall file agreed budget discussion reports in the form of Precedent R by [date].</w:t>
      </w:r>
    </w:p>
    <w:p w14:paraId="0F17088A" w14:textId="77777777" w:rsidR="004702C5" w:rsidRPr="00125C64" w:rsidRDefault="004702C5" w:rsidP="004702C5">
      <w:pPr>
        <w:pStyle w:val="ListParagraph"/>
        <w:rPr>
          <w:sz w:val="24"/>
          <w:szCs w:val="24"/>
          <w:lang w:eastAsia="en-GB"/>
        </w:rPr>
      </w:pPr>
    </w:p>
    <w:p w14:paraId="01AF554D" w14:textId="77777777" w:rsidR="004702C5" w:rsidRPr="00125C64" w:rsidRDefault="004702C5" w:rsidP="004702C5">
      <w:pPr>
        <w:numPr>
          <w:ilvl w:val="0"/>
          <w:numId w:val="6"/>
        </w:numPr>
        <w:rPr>
          <w:sz w:val="24"/>
          <w:szCs w:val="24"/>
        </w:rPr>
      </w:pPr>
      <w:r w:rsidRPr="00125C64">
        <w:rPr>
          <w:sz w:val="24"/>
          <w:szCs w:val="24"/>
        </w:rPr>
        <w:t>A costs management hearing shall be listed on [date] with a duration of [hours/days] at which the court will consider the parties' budgets and decide whether to make a costs management order under CPR 3.15.</w:t>
      </w:r>
    </w:p>
    <w:p w14:paraId="3E68232B" w14:textId="77777777" w:rsidR="004702C5" w:rsidRPr="00125C64" w:rsidRDefault="004702C5" w:rsidP="004702C5">
      <w:pPr>
        <w:overflowPunct/>
        <w:ind w:left="567"/>
        <w:textAlignment w:val="auto"/>
        <w:rPr>
          <w:sz w:val="24"/>
          <w:szCs w:val="24"/>
          <w:lang w:eastAsia="en-GB"/>
        </w:rPr>
      </w:pPr>
    </w:p>
    <w:p w14:paraId="3C1A0B4E" w14:textId="77777777" w:rsidR="004702C5" w:rsidRPr="00125C64" w:rsidRDefault="004702C5" w:rsidP="00D1569F">
      <w:pPr>
        <w:rPr>
          <w:b/>
          <w:i/>
          <w:sz w:val="24"/>
          <w:szCs w:val="24"/>
          <w:lang w:eastAsia="en-GB"/>
        </w:rPr>
      </w:pPr>
      <w:r w:rsidRPr="00125C64">
        <w:rPr>
          <w:b/>
          <w:i/>
          <w:sz w:val="24"/>
          <w:szCs w:val="24"/>
          <w:lang w:eastAsia="en-GB"/>
        </w:rPr>
        <w:t>[Where costs budgets have been agreed in full]</w:t>
      </w:r>
    </w:p>
    <w:p w14:paraId="4E308248" w14:textId="77777777" w:rsidR="004702C5" w:rsidRPr="00D1569F" w:rsidRDefault="004702C5" w:rsidP="00D1569F"/>
    <w:p w14:paraId="3602E0EB" w14:textId="77777777" w:rsidR="004702C5" w:rsidRPr="00125C64" w:rsidRDefault="004702C5" w:rsidP="004702C5">
      <w:pPr>
        <w:numPr>
          <w:ilvl w:val="0"/>
          <w:numId w:val="6"/>
        </w:numPr>
        <w:overflowPunct/>
        <w:textAlignment w:val="auto"/>
        <w:rPr>
          <w:sz w:val="24"/>
          <w:szCs w:val="24"/>
          <w:lang w:eastAsia="en-GB"/>
        </w:rPr>
      </w:pPr>
      <w:r w:rsidRPr="00125C64">
        <w:rPr>
          <w:sz w:val="24"/>
          <w:szCs w:val="24"/>
          <w:lang w:eastAsia="en-GB"/>
        </w:rPr>
        <w:t>The parties having filed costs budgets and agreed those budgets in full, the court makes a costs management order which records that agreement, in the form of the table annexed to this order. [The parties should prepare a table setting out the agreed budgeted costs (and if agreed, incurred costs) for each party for each phase of proceedings. An example format of such a table is reproduced below:]</w:t>
      </w:r>
    </w:p>
    <w:p w14:paraId="277B6C44" w14:textId="77777777" w:rsidR="004702C5" w:rsidRPr="00125C64" w:rsidRDefault="004702C5" w:rsidP="004702C5">
      <w:pPr>
        <w:overflowPunct/>
        <w:ind w:left="567"/>
        <w:textAlignment w:val="auto"/>
        <w:rPr>
          <w:sz w:val="24"/>
          <w:szCs w:val="24"/>
          <w:lang w:eastAsia="en-GB"/>
        </w:rPr>
      </w:pP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2350"/>
        <w:gridCol w:w="2627"/>
      </w:tblGrid>
      <w:tr w:rsidR="004702C5" w:rsidRPr="00125C64" w14:paraId="70916C52" w14:textId="77777777" w:rsidTr="00E05D4F">
        <w:tc>
          <w:tcPr>
            <w:tcW w:w="2784" w:type="dxa"/>
            <w:shd w:val="clear" w:color="auto" w:fill="auto"/>
          </w:tcPr>
          <w:p w14:paraId="44F53ED3" w14:textId="77777777" w:rsidR="004702C5" w:rsidRPr="00125C64" w:rsidRDefault="004702C5" w:rsidP="00E05D4F">
            <w:pPr>
              <w:rPr>
                <w:b/>
                <w:bCs/>
                <w:sz w:val="24"/>
                <w:szCs w:val="24"/>
              </w:rPr>
            </w:pPr>
            <w:r w:rsidRPr="00125C64">
              <w:rPr>
                <w:b/>
                <w:bCs/>
                <w:sz w:val="24"/>
                <w:szCs w:val="24"/>
              </w:rPr>
              <w:t>Phase</w:t>
            </w:r>
          </w:p>
        </w:tc>
        <w:tc>
          <w:tcPr>
            <w:tcW w:w="2409" w:type="dxa"/>
            <w:shd w:val="clear" w:color="auto" w:fill="auto"/>
          </w:tcPr>
          <w:p w14:paraId="0F78017E" w14:textId="77777777" w:rsidR="004702C5" w:rsidRPr="00125C64" w:rsidRDefault="004702C5" w:rsidP="00E05D4F">
            <w:pPr>
              <w:rPr>
                <w:b/>
                <w:bCs/>
                <w:sz w:val="24"/>
                <w:szCs w:val="24"/>
              </w:rPr>
            </w:pPr>
            <w:r w:rsidRPr="00125C64">
              <w:rPr>
                <w:b/>
                <w:bCs/>
                <w:sz w:val="24"/>
                <w:szCs w:val="24"/>
              </w:rPr>
              <w:t>Agreed budgeted claimant’s costs</w:t>
            </w:r>
          </w:p>
          <w:p w14:paraId="09DDF447" w14:textId="77777777" w:rsidR="004702C5" w:rsidRPr="00125C64" w:rsidRDefault="004702C5" w:rsidP="00E05D4F">
            <w:pPr>
              <w:rPr>
                <w:b/>
                <w:bCs/>
                <w:sz w:val="24"/>
                <w:szCs w:val="24"/>
              </w:rPr>
            </w:pPr>
            <w:r w:rsidRPr="00125C64">
              <w:rPr>
                <w:b/>
                <w:bCs/>
                <w:sz w:val="24"/>
                <w:szCs w:val="24"/>
              </w:rPr>
              <w:t>(£)</w:t>
            </w:r>
          </w:p>
        </w:tc>
        <w:tc>
          <w:tcPr>
            <w:tcW w:w="2694" w:type="dxa"/>
            <w:shd w:val="clear" w:color="auto" w:fill="auto"/>
          </w:tcPr>
          <w:p w14:paraId="22F0EF6F" w14:textId="77777777" w:rsidR="004702C5" w:rsidRPr="00125C64" w:rsidRDefault="004702C5" w:rsidP="00E05D4F">
            <w:pPr>
              <w:rPr>
                <w:b/>
                <w:bCs/>
                <w:sz w:val="24"/>
                <w:szCs w:val="24"/>
              </w:rPr>
            </w:pPr>
            <w:r w:rsidRPr="00125C64">
              <w:rPr>
                <w:b/>
                <w:bCs/>
                <w:sz w:val="24"/>
                <w:szCs w:val="24"/>
              </w:rPr>
              <w:t>Agreed budgeted defendant’s costs</w:t>
            </w:r>
          </w:p>
          <w:p w14:paraId="101E2C2D" w14:textId="77777777" w:rsidR="004702C5" w:rsidRPr="00125C64" w:rsidRDefault="004702C5" w:rsidP="00E05D4F">
            <w:pPr>
              <w:rPr>
                <w:b/>
                <w:bCs/>
                <w:sz w:val="24"/>
                <w:szCs w:val="24"/>
              </w:rPr>
            </w:pPr>
            <w:r w:rsidRPr="00125C64">
              <w:rPr>
                <w:b/>
                <w:bCs/>
                <w:sz w:val="24"/>
                <w:szCs w:val="24"/>
              </w:rPr>
              <w:t>(£)</w:t>
            </w:r>
          </w:p>
        </w:tc>
      </w:tr>
      <w:tr w:rsidR="004702C5" w:rsidRPr="00125C64" w14:paraId="4E1ADD5C" w14:textId="77777777" w:rsidTr="00E05D4F">
        <w:tc>
          <w:tcPr>
            <w:tcW w:w="2784" w:type="dxa"/>
            <w:shd w:val="clear" w:color="auto" w:fill="auto"/>
          </w:tcPr>
          <w:p w14:paraId="15F58BEA" w14:textId="77777777" w:rsidR="004702C5" w:rsidRPr="00125C64" w:rsidRDefault="004702C5" w:rsidP="00E05D4F">
            <w:pPr>
              <w:rPr>
                <w:sz w:val="24"/>
                <w:szCs w:val="24"/>
              </w:rPr>
            </w:pPr>
            <w:r w:rsidRPr="00125C64">
              <w:rPr>
                <w:sz w:val="24"/>
                <w:szCs w:val="24"/>
              </w:rPr>
              <w:t>Pre-action costs</w:t>
            </w:r>
          </w:p>
        </w:tc>
        <w:tc>
          <w:tcPr>
            <w:tcW w:w="2409" w:type="dxa"/>
            <w:shd w:val="clear" w:color="auto" w:fill="auto"/>
          </w:tcPr>
          <w:p w14:paraId="080548E2" w14:textId="77777777" w:rsidR="004702C5" w:rsidRPr="00125C64" w:rsidRDefault="004702C5" w:rsidP="00E05D4F">
            <w:pPr>
              <w:rPr>
                <w:sz w:val="24"/>
                <w:szCs w:val="24"/>
              </w:rPr>
            </w:pPr>
          </w:p>
        </w:tc>
        <w:tc>
          <w:tcPr>
            <w:tcW w:w="2694" w:type="dxa"/>
            <w:shd w:val="clear" w:color="auto" w:fill="auto"/>
          </w:tcPr>
          <w:p w14:paraId="4DC9B468" w14:textId="77777777" w:rsidR="004702C5" w:rsidRPr="00125C64" w:rsidRDefault="004702C5" w:rsidP="00E05D4F">
            <w:pPr>
              <w:rPr>
                <w:sz w:val="24"/>
                <w:szCs w:val="24"/>
              </w:rPr>
            </w:pPr>
          </w:p>
        </w:tc>
      </w:tr>
      <w:tr w:rsidR="004702C5" w:rsidRPr="00125C64" w14:paraId="38704A6C" w14:textId="77777777" w:rsidTr="00E05D4F">
        <w:tc>
          <w:tcPr>
            <w:tcW w:w="2784" w:type="dxa"/>
            <w:shd w:val="clear" w:color="auto" w:fill="auto"/>
          </w:tcPr>
          <w:p w14:paraId="77AAFB9E" w14:textId="77777777" w:rsidR="004702C5" w:rsidRPr="00125C64" w:rsidRDefault="004702C5" w:rsidP="00E05D4F">
            <w:pPr>
              <w:rPr>
                <w:sz w:val="24"/>
                <w:szCs w:val="24"/>
              </w:rPr>
            </w:pPr>
            <w:r w:rsidRPr="00125C64">
              <w:rPr>
                <w:sz w:val="24"/>
                <w:szCs w:val="24"/>
              </w:rPr>
              <w:t>Issue/statements of case</w:t>
            </w:r>
          </w:p>
        </w:tc>
        <w:tc>
          <w:tcPr>
            <w:tcW w:w="2409" w:type="dxa"/>
            <w:shd w:val="clear" w:color="auto" w:fill="auto"/>
          </w:tcPr>
          <w:p w14:paraId="7583DD7F" w14:textId="77777777" w:rsidR="004702C5" w:rsidRPr="00125C64" w:rsidRDefault="004702C5" w:rsidP="00E05D4F">
            <w:pPr>
              <w:rPr>
                <w:sz w:val="24"/>
                <w:szCs w:val="24"/>
              </w:rPr>
            </w:pPr>
          </w:p>
        </w:tc>
        <w:tc>
          <w:tcPr>
            <w:tcW w:w="2694" w:type="dxa"/>
            <w:shd w:val="clear" w:color="auto" w:fill="auto"/>
          </w:tcPr>
          <w:p w14:paraId="5ED55023" w14:textId="77777777" w:rsidR="004702C5" w:rsidRPr="00125C64" w:rsidRDefault="004702C5" w:rsidP="00E05D4F">
            <w:pPr>
              <w:rPr>
                <w:sz w:val="24"/>
                <w:szCs w:val="24"/>
              </w:rPr>
            </w:pPr>
          </w:p>
        </w:tc>
      </w:tr>
      <w:tr w:rsidR="004702C5" w:rsidRPr="00125C64" w14:paraId="30F2CF6A" w14:textId="77777777" w:rsidTr="00E05D4F">
        <w:tc>
          <w:tcPr>
            <w:tcW w:w="2784" w:type="dxa"/>
            <w:shd w:val="clear" w:color="auto" w:fill="auto"/>
          </w:tcPr>
          <w:p w14:paraId="46E3E6CD" w14:textId="77777777" w:rsidR="004702C5" w:rsidRPr="00125C64" w:rsidRDefault="004702C5" w:rsidP="00E05D4F">
            <w:pPr>
              <w:rPr>
                <w:sz w:val="24"/>
                <w:szCs w:val="24"/>
              </w:rPr>
            </w:pPr>
            <w:r w:rsidRPr="00125C64">
              <w:rPr>
                <w:sz w:val="24"/>
                <w:szCs w:val="24"/>
              </w:rPr>
              <w:t>CMC</w:t>
            </w:r>
          </w:p>
        </w:tc>
        <w:tc>
          <w:tcPr>
            <w:tcW w:w="2409" w:type="dxa"/>
            <w:shd w:val="clear" w:color="auto" w:fill="auto"/>
          </w:tcPr>
          <w:p w14:paraId="301A30F2" w14:textId="77777777" w:rsidR="004702C5" w:rsidRPr="00125C64" w:rsidRDefault="004702C5" w:rsidP="00E05D4F">
            <w:pPr>
              <w:rPr>
                <w:sz w:val="24"/>
                <w:szCs w:val="24"/>
              </w:rPr>
            </w:pPr>
          </w:p>
        </w:tc>
        <w:tc>
          <w:tcPr>
            <w:tcW w:w="2694" w:type="dxa"/>
            <w:shd w:val="clear" w:color="auto" w:fill="auto"/>
          </w:tcPr>
          <w:p w14:paraId="77D49205" w14:textId="77777777" w:rsidR="004702C5" w:rsidRPr="00125C64" w:rsidRDefault="004702C5" w:rsidP="00E05D4F">
            <w:pPr>
              <w:rPr>
                <w:sz w:val="24"/>
                <w:szCs w:val="24"/>
              </w:rPr>
            </w:pPr>
          </w:p>
        </w:tc>
      </w:tr>
      <w:tr w:rsidR="004702C5" w:rsidRPr="00125C64" w14:paraId="6181E24A" w14:textId="77777777" w:rsidTr="00E05D4F">
        <w:tc>
          <w:tcPr>
            <w:tcW w:w="2784" w:type="dxa"/>
            <w:shd w:val="clear" w:color="auto" w:fill="auto"/>
          </w:tcPr>
          <w:p w14:paraId="6E0BEA40" w14:textId="77777777" w:rsidR="004702C5" w:rsidRPr="00125C64" w:rsidRDefault="004702C5" w:rsidP="00E05D4F">
            <w:pPr>
              <w:rPr>
                <w:sz w:val="24"/>
                <w:szCs w:val="24"/>
              </w:rPr>
            </w:pPr>
            <w:r w:rsidRPr="00125C64">
              <w:rPr>
                <w:sz w:val="24"/>
                <w:szCs w:val="24"/>
              </w:rPr>
              <w:t>Disclosure</w:t>
            </w:r>
          </w:p>
        </w:tc>
        <w:tc>
          <w:tcPr>
            <w:tcW w:w="2409" w:type="dxa"/>
            <w:shd w:val="clear" w:color="auto" w:fill="auto"/>
          </w:tcPr>
          <w:p w14:paraId="5A2683CC" w14:textId="77777777" w:rsidR="004702C5" w:rsidRPr="00125C64" w:rsidRDefault="004702C5" w:rsidP="00E05D4F">
            <w:pPr>
              <w:rPr>
                <w:sz w:val="24"/>
                <w:szCs w:val="24"/>
              </w:rPr>
            </w:pPr>
          </w:p>
        </w:tc>
        <w:tc>
          <w:tcPr>
            <w:tcW w:w="2694" w:type="dxa"/>
            <w:shd w:val="clear" w:color="auto" w:fill="auto"/>
          </w:tcPr>
          <w:p w14:paraId="129B0E57" w14:textId="77777777" w:rsidR="004702C5" w:rsidRPr="00125C64" w:rsidRDefault="004702C5" w:rsidP="00E05D4F">
            <w:pPr>
              <w:rPr>
                <w:sz w:val="24"/>
                <w:szCs w:val="24"/>
              </w:rPr>
            </w:pPr>
          </w:p>
        </w:tc>
      </w:tr>
      <w:tr w:rsidR="004702C5" w:rsidRPr="00125C64" w14:paraId="1DE9DDC0" w14:textId="77777777" w:rsidTr="00E05D4F">
        <w:tc>
          <w:tcPr>
            <w:tcW w:w="2784" w:type="dxa"/>
            <w:shd w:val="clear" w:color="auto" w:fill="auto"/>
          </w:tcPr>
          <w:p w14:paraId="4ED3240C" w14:textId="77777777" w:rsidR="004702C5" w:rsidRPr="00125C64" w:rsidRDefault="004702C5" w:rsidP="00E05D4F">
            <w:pPr>
              <w:rPr>
                <w:sz w:val="24"/>
                <w:szCs w:val="24"/>
              </w:rPr>
            </w:pPr>
            <w:r w:rsidRPr="00125C64">
              <w:rPr>
                <w:sz w:val="24"/>
                <w:szCs w:val="24"/>
              </w:rPr>
              <w:t>Witness statements</w:t>
            </w:r>
          </w:p>
        </w:tc>
        <w:tc>
          <w:tcPr>
            <w:tcW w:w="2409" w:type="dxa"/>
            <w:shd w:val="clear" w:color="auto" w:fill="auto"/>
          </w:tcPr>
          <w:p w14:paraId="151AC12B" w14:textId="77777777" w:rsidR="004702C5" w:rsidRPr="00125C64" w:rsidRDefault="004702C5" w:rsidP="00E05D4F">
            <w:pPr>
              <w:rPr>
                <w:sz w:val="24"/>
                <w:szCs w:val="24"/>
              </w:rPr>
            </w:pPr>
          </w:p>
        </w:tc>
        <w:tc>
          <w:tcPr>
            <w:tcW w:w="2694" w:type="dxa"/>
            <w:shd w:val="clear" w:color="auto" w:fill="auto"/>
          </w:tcPr>
          <w:p w14:paraId="3E715C2C" w14:textId="77777777" w:rsidR="004702C5" w:rsidRPr="00125C64" w:rsidRDefault="004702C5" w:rsidP="00E05D4F">
            <w:pPr>
              <w:rPr>
                <w:sz w:val="24"/>
                <w:szCs w:val="24"/>
              </w:rPr>
            </w:pPr>
          </w:p>
        </w:tc>
      </w:tr>
      <w:tr w:rsidR="004702C5" w:rsidRPr="00125C64" w14:paraId="09C17598" w14:textId="77777777" w:rsidTr="00E05D4F">
        <w:tc>
          <w:tcPr>
            <w:tcW w:w="2784" w:type="dxa"/>
            <w:shd w:val="clear" w:color="auto" w:fill="auto"/>
          </w:tcPr>
          <w:p w14:paraId="2FECD974" w14:textId="77777777" w:rsidR="004702C5" w:rsidRPr="00125C64" w:rsidRDefault="004702C5" w:rsidP="00E05D4F">
            <w:pPr>
              <w:rPr>
                <w:sz w:val="24"/>
                <w:szCs w:val="24"/>
              </w:rPr>
            </w:pPr>
            <w:r w:rsidRPr="00125C64">
              <w:rPr>
                <w:sz w:val="24"/>
                <w:szCs w:val="24"/>
              </w:rPr>
              <w:t>Expert reports</w:t>
            </w:r>
          </w:p>
        </w:tc>
        <w:tc>
          <w:tcPr>
            <w:tcW w:w="2409" w:type="dxa"/>
            <w:shd w:val="clear" w:color="auto" w:fill="auto"/>
          </w:tcPr>
          <w:p w14:paraId="2C5F14A7" w14:textId="77777777" w:rsidR="004702C5" w:rsidRPr="00125C64" w:rsidRDefault="004702C5" w:rsidP="00E05D4F">
            <w:pPr>
              <w:rPr>
                <w:sz w:val="24"/>
                <w:szCs w:val="24"/>
              </w:rPr>
            </w:pPr>
          </w:p>
        </w:tc>
        <w:tc>
          <w:tcPr>
            <w:tcW w:w="2694" w:type="dxa"/>
            <w:shd w:val="clear" w:color="auto" w:fill="auto"/>
          </w:tcPr>
          <w:p w14:paraId="56A81884" w14:textId="77777777" w:rsidR="004702C5" w:rsidRPr="00125C64" w:rsidRDefault="004702C5" w:rsidP="00E05D4F">
            <w:pPr>
              <w:rPr>
                <w:sz w:val="24"/>
                <w:szCs w:val="24"/>
              </w:rPr>
            </w:pPr>
          </w:p>
        </w:tc>
      </w:tr>
      <w:tr w:rsidR="004702C5" w:rsidRPr="00125C64" w14:paraId="24476854" w14:textId="77777777" w:rsidTr="00E05D4F">
        <w:tc>
          <w:tcPr>
            <w:tcW w:w="2784" w:type="dxa"/>
            <w:shd w:val="clear" w:color="auto" w:fill="auto"/>
          </w:tcPr>
          <w:p w14:paraId="5DC90270" w14:textId="77777777" w:rsidR="004702C5" w:rsidRPr="00125C64" w:rsidRDefault="004702C5" w:rsidP="00E05D4F">
            <w:pPr>
              <w:rPr>
                <w:sz w:val="24"/>
                <w:szCs w:val="24"/>
              </w:rPr>
            </w:pPr>
            <w:r w:rsidRPr="00125C64">
              <w:rPr>
                <w:sz w:val="24"/>
                <w:szCs w:val="24"/>
              </w:rPr>
              <w:t>PTR</w:t>
            </w:r>
          </w:p>
        </w:tc>
        <w:tc>
          <w:tcPr>
            <w:tcW w:w="2409" w:type="dxa"/>
            <w:shd w:val="clear" w:color="auto" w:fill="auto"/>
          </w:tcPr>
          <w:p w14:paraId="036F61B3" w14:textId="77777777" w:rsidR="004702C5" w:rsidRPr="00125C64" w:rsidRDefault="004702C5" w:rsidP="00E05D4F">
            <w:pPr>
              <w:rPr>
                <w:sz w:val="24"/>
                <w:szCs w:val="24"/>
              </w:rPr>
            </w:pPr>
          </w:p>
        </w:tc>
        <w:tc>
          <w:tcPr>
            <w:tcW w:w="2694" w:type="dxa"/>
            <w:shd w:val="clear" w:color="auto" w:fill="auto"/>
          </w:tcPr>
          <w:p w14:paraId="6303CFCA" w14:textId="77777777" w:rsidR="004702C5" w:rsidRPr="00125C64" w:rsidRDefault="004702C5" w:rsidP="00E05D4F">
            <w:pPr>
              <w:rPr>
                <w:sz w:val="24"/>
                <w:szCs w:val="24"/>
              </w:rPr>
            </w:pPr>
          </w:p>
        </w:tc>
      </w:tr>
      <w:tr w:rsidR="004702C5" w:rsidRPr="00125C64" w14:paraId="4F9B8C17" w14:textId="77777777" w:rsidTr="00E05D4F">
        <w:tc>
          <w:tcPr>
            <w:tcW w:w="2784" w:type="dxa"/>
            <w:shd w:val="clear" w:color="auto" w:fill="auto"/>
          </w:tcPr>
          <w:p w14:paraId="627A203A" w14:textId="77777777" w:rsidR="004702C5" w:rsidRPr="00125C64" w:rsidRDefault="004702C5" w:rsidP="00E05D4F">
            <w:pPr>
              <w:rPr>
                <w:sz w:val="24"/>
                <w:szCs w:val="24"/>
              </w:rPr>
            </w:pPr>
            <w:r w:rsidRPr="00125C64">
              <w:rPr>
                <w:sz w:val="24"/>
                <w:szCs w:val="24"/>
              </w:rPr>
              <w:t>Trial preparation</w:t>
            </w:r>
          </w:p>
        </w:tc>
        <w:tc>
          <w:tcPr>
            <w:tcW w:w="2409" w:type="dxa"/>
            <w:shd w:val="clear" w:color="auto" w:fill="auto"/>
          </w:tcPr>
          <w:p w14:paraId="02333661" w14:textId="77777777" w:rsidR="004702C5" w:rsidRPr="00125C64" w:rsidRDefault="004702C5" w:rsidP="00E05D4F">
            <w:pPr>
              <w:rPr>
                <w:sz w:val="24"/>
                <w:szCs w:val="24"/>
              </w:rPr>
            </w:pPr>
          </w:p>
        </w:tc>
        <w:tc>
          <w:tcPr>
            <w:tcW w:w="2694" w:type="dxa"/>
            <w:shd w:val="clear" w:color="auto" w:fill="auto"/>
          </w:tcPr>
          <w:p w14:paraId="01B9CA89" w14:textId="77777777" w:rsidR="004702C5" w:rsidRPr="00125C64" w:rsidRDefault="004702C5" w:rsidP="00E05D4F">
            <w:pPr>
              <w:rPr>
                <w:sz w:val="24"/>
                <w:szCs w:val="24"/>
              </w:rPr>
            </w:pPr>
          </w:p>
        </w:tc>
      </w:tr>
      <w:tr w:rsidR="004702C5" w:rsidRPr="00125C64" w14:paraId="73C59603" w14:textId="77777777" w:rsidTr="00E05D4F">
        <w:tc>
          <w:tcPr>
            <w:tcW w:w="2784" w:type="dxa"/>
            <w:shd w:val="clear" w:color="auto" w:fill="auto"/>
          </w:tcPr>
          <w:p w14:paraId="1D5A202D" w14:textId="77777777" w:rsidR="004702C5" w:rsidRPr="00125C64" w:rsidRDefault="004702C5" w:rsidP="00E05D4F">
            <w:pPr>
              <w:rPr>
                <w:sz w:val="24"/>
                <w:szCs w:val="24"/>
              </w:rPr>
            </w:pPr>
            <w:r w:rsidRPr="00125C64">
              <w:rPr>
                <w:sz w:val="24"/>
                <w:szCs w:val="24"/>
              </w:rPr>
              <w:t>Trial</w:t>
            </w:r>
          </w:p>
        </w:tc>
        <w:tc>
          <w:tcPr>
            <w:tcW w:w="2409" w:type="dxa"/>
            <w:shd w:val="clear" w:color="auto" w:fill="auto"/>
          </w:tcPr>
          <w:p w14:paraId="259117AB" w14:textId="77777777" w:rsidR="004702C5" w:rsidRPr="00125C64" w:rsidRDefault="004702C5" w:rsidP="00E05D4F">
            <w:pPr>
              <w:rPr>
                <w:sz w:val="24"/>
                <w:szCs w:val="24"/>
              </w:rPr>
            </w:pPr>
          </w:p>
        </w:tc>
        <w:tc>
          <w:tcPr>
            <w:tcW w:w="2694" w:type="dxa"/>
            <w:shd w:val="clear" w:color="auto" w:fill="auto"/>
          </w:tcPr>
          <w:p w14:paraId="4A45D33D" w14:textId="77777777" w:rsidR="004702C5" w:rsidRPr="00125C64" w:rsidRDefault="004702C5" w:rsidP="00E05D4F">
            <w:pPr>
              <w:rPr>
                <w:sz w:val="24"/>
                <w:szCs w:val="24"/>
              </w:rPr>
            </w:pPr>
          </w:p>
        </w:tc>
      </w:tr>
      <w:tr w:rsidR="004702C5" w:rsidRPr="00125C64" w14:paraId="78FA758C" w14:textId="77777777" w:rsidTr="00E05D4F">
        <w:tc>
          <w:tcPr>
            <w:tcW w:w="2784" w:type="dxa"/>
            <w:shd w:val="clear" w:color="auto" w:fill="auto"/>
          </w:tcPr>
          <w:p w14:paraId="7E18DC89" w14:textId="77777777" w:rsidR="004702C5" w:rsidRPr="00125C64" w:rsidRDefault="004702C5" w:rsidP="00E05D4F">
            <w:pPr>
              <w:rPr>
                <w:sz w:val="24"/>
                <w:szCs w:val="24"/>
              </w:rPr>
            </w:pPr>
            <w:r w:rsidRPr="00125C64">
              <w:rPr>
                <w:sz w:val="24"/>
                <w:szCs w:val="24"/>
              </w:rPr>
              <w:t>ADR/Settlement discussions</w:t>
            </w:r>
          </w:p>
        </w:tc>
        <w:tc>
          <w:tcPr>
            <w:tcW w:w="2409" w:type="dxa"/>
            <w:shd w:val="clear" w:color="auto" w:fill="auto"/>
          </w:tcPr>
          <w:p w14:paraId="1AD15FE5" w14:textId="77777777" w:rsidR="004702C5" w:rsidRPr="00125C64" w:rsidRDefault="004702C5" w:rsidP="00E05D4F">
            <w:pPr>
              <w:rPr>
                <w:sz w:val="24"/>
                <w:szCs w:val="24"/>
              </w:rPr>
            </w:pPr>
          </w:p>
        </w:tc>
        <w:tc>
          <w:tcPr>
            <w:tcW w:w="2694" w:type="dxa"/>
            <w:shd w:val="clear" w:color="auto" w:fill="auto"/>
          </w:tcPr>
          <w:p w14:paraId="6D588BDC" w14:textId="77777777" w:rsidR="004702C5" w:rsidRPr="00125C64" w:rsidRDefault="004702C5" w:rsidP="00E05D4F">
            <w:pPr>
              <w:rPr>
                <w:sz w:val="24"/>
                <w:szCs w:val="24"/>
              </w:rPr>
            </w:pPr>
          </w:p>
        </w:tc>
      </w:tr>
      <w:tr w:rsidR="004702C5" w:rsidRPr="00125C64" w14:paraId="04A23F8A" w14:textId="77777777" w:rsidTr="00E05D4F">
        <w:tc>
          <w:tcPr>
            <w:tcW w:w="2784" w:type="dxa"/>
            <w:shd w:val="clear" w:color="auto" w:fill="auto"/>
          </w:tcPr>
          <w:p w14:paraId="3B7C7B2A" w14:textId="77777777" w:rsidR="004702C5" w:rsidRPr="00125C64" w:rsidRDefault="004702C5" w:rsidP="00E05D4F">
            <w:pPr>
              <w:rPr>
                <w:sz w:val="24"/>
                <w:szCs w:val="24"/>
              </w:rPr>
            </w:pPr>
            <w:r w:rsidRPr="00125C64">
              <w:rPr>
                <w:sz w:val="24"/>
                <w:szCs w:val="24"/>
              </w:rPr>
              <w:t>Contingent cost A:</w:t>
            </w:r>
          </w:p>
          <w:p w14:paraId="318DC51D" w14:textId="77777777" w:rsidR="004702C5" w:rsidRPr="00125C64" w:rsidRDefault="004702C5" w:rsidP="00E05D4F">
            <w:pPr>
              <w:rPr>
                <w:sz w:val="24"/>
                <w:szCs w:val="24"/>
              </w:rPr>
            </w:pPr>
            <w:r w:rsidRPr="00125C64">
              <w:rPr>
                <w:sz w:val="24"/>
                <w:szCs w:val="24"/>
              </w:rPr>
              <w:t>[explanation]</w:t>
            </w:r>
          </w:p>
        </w:tc>
        <w:tc>
          <w:tcPr>
            <w:tcW w:w="2409" w:type="dxa"/>
            <w:shd w:val="clear" w:color="auto" w:fill="auto"/>
          </w:tcPr>
          <w:p w14:paraId="26CFAE9F" w14:textId="77777777" w:rsidR="004702C5" w:rsidRPr="00125C64" w:rsidRDefault="004702C5" w:rsidP="00E05D4F">
            <w:pPr>
              <w:rPr>
                <w:sz w:val="24"/>
                <w:szCs w:val="24"/>
              </w:rPr>
            </w:pPr>
          </w:p>
        </w:tc>
        <w:tc>
          <w:tcPr>
            <w:tcW w:w="2694" w:type="dxa"/>
            <w:shd w:val="clear" w:color="auto" w:fill="auto"/>
          </w:tcPr>
          <w:p w14:paraId="086ACF60" w14:textId="77777777" w:rsidR="004702C5" w:rsidRPr="00125C64" w:rsidRDefault="004702C5" w:rsidP="00E05D4F">
            <w:pPr>
              <w:rPr>
                <w:sz w:val="24"/>
                <w:szCs w:val="24"/>
              </w:rPr>
            </w:pPr>
          </w:p>
        </w:tc>
      </w:tr>
      <w:tr w:rsidR="004702C5" w:rsidRPr="00125C64" w14:paraId="7E4FB894" w14:textId="77777777" w:rsidTr="00E05D4F">
        <w:tc>
          <w:tcPr>
            <w:tcW w:w="2784" w:type="dxa"/>
            <w:shd w:val="clear" w:color="auto" w:fill="auto"/>
          </w:tcPr>
          <w:p w14:paraId="5F6C444F" w14:textId="77777777" w:rsidR="004702C5" w:rsidRPr="00125C64" w:rsidRDefault="004702C5" w:rsidP="00E05D4F">
            <w:pPr>
              <w:rPr>
                <w:sz w:val="24"/>
                <w:szCs w:val="24"/>
              </w:rPr>
            </w:pPr>
            <w:r w:rsidRPr="00125C64">
              <w:rPr>
                <w:sz w:val="24"/>
                <w:szCs w:val="24"/>
              </w:rPr>
              <w:t>Contingent cost B:</w:t>
            </w:r>
          </w:p>
          <w:p w14:paraId="578566DC" w14:textId="77777777" w:rsidR="004702C5" w:rsidRPr="00125C64" w:rsidRDefault="004702C5" w:rsidP="00E05D4F">
            <w:pPr>
              <w:rPr>
                <w:sz w:val="24"/>
                <w:szCs w:val="24"/>
              </w:rPr>
            </w:pPr>
            <w:r w:rsidRPr="00125C64">
              <w:rPr>
                <w:sz w:val="24"/>
                <w:szCs w:val="24"/>
              </w:rPr>
              <w:t>[explanation]</w:t>
            </w:r>
          </w:p>
        </w:tc>
        <w:tc>
          <w:tcPr>
            <w:tcW w:w="2409" w:type="dxa"/>
            <w:shd w:val="clear" w:color="auto" w:fill="auto"/>
          </w:tcPr>
          <w:p w14:paraId="33C7EFCC" w14:textId="77777777" w:rsidR="004702C5" w:rsidRPr="00125C64" w:rsidRDefault="004702C5" w:rsidP="00E05D4F">
            <w:pPr>
              <w:rPr>
                <w:sz w:val="24"/>
                <w:szCs w:val="24"/>
              </w:rPr>
            </w:pPr>
          </w:p>
        </w:tc>
        <w:tc>
          <w:tcPr>
            <w:tcW w:w="2694" w:type="dxa"/>
            <w:shd w:val="clear" w:color="auto" w:fill="auto"/>
          </w:tcPr>
          <w:p w14:paraId="184731D7" w14:textId="77777777" w:rsidR="004702C5" w:rsidRPr="00125C64" w:rsidRDefault="004702C5" w:rsidP="00E05D4F">
            <w:pPr>
              <w:rPr>
                <w:sz w:val="24"/>
                <w:szCs w:val="24"/>
              </w:rPr>
            </w:pPr>
          </w:p>
        </w:tc>
      </w:tr>
      <w:tr w:rsidR="004702C5" w:rsidRPr="00125C64" w14:paraId="045AC747" w14:textId="77777777" w:rsidTr="00E05D4F">
        <w:tc>
          <w:tcPr>
            <w:tcW w:w="2784" w:type="dxa"/>
            <w:shd w:val="clear" w:color="auto" w:fill="auto"/>
          </w:tcPr>
          <w:p w14:paraId="5368FDCD" w14:textId="77777777" w:rsidR="004702C5" w:rsidRPr="00125C64" w:rsidRDefault="004702C5" w:rsidP="00E05D4F">
            <w:pPr>
              <w:rPr>
                <w:sz w:val="24"/>
                <w:szCs w:val="24"/>
              </w:rPr>
            </w:pPr>
            <w:r w:rsidRPr="00125C64">
              <w:rPr>
                <w:sz w:val="24"/>
                <w:szCs w:val="24"/>
              </w:rPr>
              <w:t>TOTAL</w:t>
            </w:r>
          </w:p>
        </w:tc>
        <w:tc>
          <w:tcPr>
            <w:tcW w:w="2409" w:type="dxa"/>
            <w:shd w:val="clear" w:color="auto" w:fill="auto"/>
          </w:tcPr>
          <w:p w14:paraId="7DDD7B02" w14:textId="77777777" w:rsidR="004702C5" w:rsidRPr="00125C64" w:rsidRDefault="004702C5" w:rsidP="00E05D4F">
            <w:pPr>
              <w:rPr>
                <w:sz w:val="24"/>
                <w:szCs w:val="24"/>
              </w:rPr>
            </w:pPr>
          </w:p>
        </w:tc>
        <w:tc>
          <w:tcPr>
            <w:tcW w:w="2694" w:type="dxa"/>
            <w:shd w:val="clear" w:color="auto" w:fill="auto"/>
          </w:tcPr>
          <w:p w14:paraId="34C4FE41" w14:textId="77777777" w:rsidR="004702C5" w:rsidRPr="00125C64" w:rsidRDefault="004702C5" w:rsidP="00E05D4F">
            <w:pPr>
              <w:rPr>
                <w:sz w:val="24"/>
                <w:szCs w:val="24"/>
              </w:rPr>
            </w:pPr>
          </w:p>
        </w:tc>
      </w:tr>
    </w:tbl>
    <w:p w14:paraId="299BA318" w14:textId="77777777" w:rsidR="004702C5" w:rsidRPr="00125C64" w:rsidRDefault="004702C5" w:rsidP="004702C5">
      <w:pPr>
        <w:overflowPunct/>
        <w:textAlignment w:val="auto"/>
        <w:rPr>
          <w:rStyle w:val="CommentReference"/>
          <w:sz w:val="24"/>
          <w:szCs w:val="24"/>
        </w:rPr>
      </w:pPr>
    </w:p>
    <w:p w14:paraId="52CCA151" w14:textId="77777777" w:rsidR="004702C5" w:rsidRPr="00125C64" w:rsidRDefault="004702C5" w:rsidP="004702C5">
      <w:pPr>
        <w:overflowPunct/>
        <w:textAlignment w:val="auto"/>
        <w:rPr>
          <w:rStyle w:val="CommentReference"/>
          <w:sz w:val="24"/>
          <w:szCs w:val="24"/>
        </w:rPr>
      </w:pPr>
    </w:p>
    <w:p w14:paraId="0F5572DA" w14:textId="77777777" w:rsidR="004702C5" w:rsidRPr="00125C64" w:rsidRDefault="004702C5" w:rsidP="004702C5">
      <w:pPr>
        <w:overflowPunct/>
        <w:textAlignment w:val="auto"/>
        <w:rPr>
          <w:b/>
          <w:i/>
          <w:sz w:val="24"/>
          <w:szCs w:val="24"/>
          <w:lang w:eastAsia="en-GB"/>
        </w:rPr>
      </w:pPr>
      <w:r w:rsidRPr="00125C64">
        <w:rPr>
          <w:b/>
          <w:i/>
          <w:sz w:val="24"/>
          <w:szCs w:val="24"/>
          <w:lang w:eastAsia="en-GB"/>
        </w:rPr>
        <w:t>[Where costs budgets have not been agreed in full]</w:t>
      </w:r>
    </w:p>
    <w:p w14:paraId="5C23C12D" w14:textId="77777777" w:rsidR="004702C5" w:rsidRPr="00125C64" w:rsidRDefault="004702C5" w:rsidP="004702C5">
      <w:pPr>
        <w:overflowPunct/>
        <w:textAlignment w:val="auto"/>
        <w:rPr>
          <w:b/>
          <w:i/>
          <w:sz w:val="24"/>
          <w:szCs w:val="24"/>
          <w:lang w:eastAsia="en-GB"/>
        </w:rPr>
      </w:pPr>
    </w:p>
    <w:p w14:paraId="62B6CD16" w14:textId="77777777" w:rsidR="004702C5" w:rsidRPr="00125C64" w:rsidRDefault="004702C5" w:rsidP="004702C5">
      <w:pPr>
        <w:numPr>
          <w:ilvl w:val="0"/>
          <w:numId w:val="6"/>
        </w:numPr>
        <w:overflowPunct/>
        <w:textAlignment w:val="auto"/>
        <w:rPr>
          <w:sz w:val="24"/>
          <w:szCs w:val="24"/>
          <w:lang w:eastAsia="en-GB"/>
        </w:rPr>
      </w:pPr>
      <w:r w:rsidRPr="00125C64">
        <w:rPr>
          <w:sz w:val="24"/>
          <w:szCs w:val="24"/>
          <w:lang w:eastAsia="en-GB"/>
        </w:rPr>
        <w:t>The parties’ budgeted costs as agreed or approved by the court are set out in the table</w:t>
      </w:r>
      <w:r w:rsidRPr="00125C64" w:rsidDel="00195CD5">
        <w:rPr>
          <w:sz w:val="24"/>
          <w:szCs w:val="24"/>
          <w:lang w:eastAsia="en-GB"/>
        </w:rPr>
        <w:t xml:space="preserve"> </w:t>
      </w:r>
      <w:r w:rsidRPr="00125C64">
        <w:rPr>
          <w:sz w:val="24"/>
          <w:szCs w:val="24"/>
          <w:lang w:eastAsia="en-GB"/>
        </w:rPr>
        <w:t>annexed to this order. [The parties should, following the CCMC, prepare tables setting out the agreed or (as appropriate) approved budget for each party for each phase of proceedings. An example format for such tables is reproduced below:]</w:t>
      </w:r>
    </w:p>
    <w:p w14:paraId="19E6BADB" w14:textId="77777777" w:rsidR="004702C5" w:rsidRPr="00125C64" w:rsidRDefault="004702C5" w:rsidP="004702C5">
      <w:pPr>
        <w:rPr>
          <w:sz w:val="24"/>
          <w:szCs w:val="24"/>
          <w:u w:val="single"/>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693"/>
        <w:gridCol w:w="2694"/>
      </w:tblGrid>
      <w:tr w:rsidR="004702C5" w:rsidRPr="00125C64" w14:paraId="255F54D1" w14:textId="77777777" w:rsidTr="00E05D4F">
        <w:tc>
          <w:tcPr>
            <w:tcW w:w="2977" w:type="dxa"/>
            <w:shd w:val="clear" w:color="auto" w:fill="auto"/>
          </w:tcPr>
          <w:p w14:paraId="439B32AF" w14:textId="77777777" w:rsidR="004702C5" w:rsidRPr="00125C64" w:rsidRDefault="004702C5" w:rsidP="00D1569F">
            <w:pPr>
              <w:rPr>
                <w:b/>
                <w:bCs/>
                <w:sz w:val="24"/>
                <w:szCs w:val="24"/>
              </w:rPr>
            </w:pPr>
            <w:r w:rsidRPr="00125C64">
              <w:rPr>
                <w:b/>
                <w:bCs/>
                <w:sz w:val="24"/>
                <w:szCs w:val="24"/>
              </w:rPr>
              <w:t>Phase</w:t>
            </w:r>
          </w:p>
        </w:tc>
        <w:tc>
          <w:tcPr>
            <w:tcW w:w="2693" w:type="dxa"/>
            <w:shd w:val="clear" w:color="auto" w:fill="auto"/>
          </w:tcPr>
          <w:p w14:paraId="33F43639" w14:textId="77777777" w:rsidR="004702C5" w:rsidRPr="00125C64" w:rsidRDefault="004702C5" w:rsidP="00E05D4F">
            <w:pPr>
              <w:keepNext/>
              <w:rPr>
                <w:b/>
                <w:bCs/>
                <w:sz w:val="24"/>
                <w:szCs w:val="24"/>
              </w:rPr>
            </w:pPr>
            <w:proofErr w:type="gramStart"/>
            <w:r w:rsidRPr="00125C64">
              <w:rPr>
                <w:b/>
                <w:bCs/>
                <w:sz w:val="24"/>
                <w:szCs w:val="24"/>
              </w:rPr>
              <w:t>Claimant’s</w:t>
            </w:r>
            <w:proofErr w:type="gramEnd"/>
            <w:r w:rsidRPr="00125C64">
              <w:rPr>
                <w:b/>
                <w:bCs/>
                <w:sz w:val="24"/>
                <w:szCs w:val="24"/>
              </w:rPr>
              <w:t xml:space="preserve"> agreed/approved budgeted costs</w:t>
            </w:r>
          </w:p>
          <w:p w14:paraId="3AD0E998" w14:textId="77777777" w:rsidR="004702C5" w:rsidRPr="00125C64" w:rsidRDefault="004702C5" w:rsidP="00E05D4F">
            <w:pPr>
              <w:keepNext/>
              <w:rPr>
                <w:b/>
                <w:bCs/>
                <w:sz w:val="24"/>
                <w:szCs w:val="24"/>
              </w:rPr>
            </w:pPr>
            <w:r w:rsidRPr="00125C64">
              <w:rPr>
                <w:b/>
                <w:bCs/>
                <w:sz w:val="24"/>
                <w:szCs w:val="24"/>
              </w:rPr>
              <w:t>(£)</w:t>
            </w:r>
          </w:p>
        </w:tc>
        <w:tc>
          <w:tcPr>
            <w:tcW w:w="2694" w:type="dxa"/>
            <w:shd w:val="clear" w:color="auto" w:fill="auto"/>
          </w:tcPr>
          <w:p w14:paraId="7B9E5198" w14:textId="77777777" w:rsidR="004702C5" w:rsidRPr="00125C64" w:rsidRDefault="004702C5" w:rsidP="00E05D4F">
            <w:pPr>
              <w:keepNext/>
              <w:rPr>
                <w:b/>
                <w:bCs/>
                <w:sz w:val="24"/>
                <w:szCs w:val="24"/>
              </w:rPr>
            </w:pPr>
            <w:proofErr w:type="gramStart"/>
            <w:r w:rsidRPr="00125C64">
              <w:rPr>
                <w:b/>
                <w:bCs/>
                <w:sz w:val="24"/>
                <w:szCs w:val="24"/>
              </w:rPr>
              <w:t>Defendant’s</w:t>
            </w:r>
            <w:proofErr w:type="gramEnd"/>
            <w:r w:rsidRPr="00125C64">
              <w:rPr>
                <w:b/>
                <w:bCs/>
                <w:sz w:val="24"/>
                <w:szCs w:val="24"/>
              </w:rPr>
              <w:t xml:space="preserve"> agreed/approved budgeted costs</w:t>
            </w:r>
          </w:p>
          <w:p w14:paraId="03AD2B35" w14:textId="77777777" w:rsidR="004702C5" w:rsidRPr="00125C64" w:rsidRDefault="004702C5" w:rsidP="00E05D4F">
            <w:pPr>
              <w:keepNext/>
              <w:rPr>
                <w:b/>
                <w:bCs/>
                <w:sz w:val="24"/>
                <w:szCs w:val="24"/>
              </w:rPr>
            </w:pPr>
            <w:r w:rsidRPr="00125C64">
              <w:rPr>
                <w:b/>
                <w:bCs/>
                <w:sz w:val="24"/>
                <w:szCs w:val="24"/>
              </w:rPr>
              <w:t>(£)</w:t>
            </w:r>
          </w:p>
        </w:tc>
      </w:tr>
      <w:tr w:rsidR="004702C5" w:rsidRPr="00125C64" w14:paraId="3B7AA77F" w14:textId="77777777" w:rsidTr="00E05D4F">
        <w:tc>
          <w:tcPr>
            <w:tcW w:w="2977" w:type="dxa"/>
            <w:shd w:val="clear" w:color="auto" w:fill="auto"/>
          </w:tcPr>
          <w:p w14:paraId="5545911E" w14:textId="77777777" w:rsidR="004702C5" w:rsidRPr="00125C64" w:rsidRDefault="004702C5" w:rsidP="00E05D4F">
            <w:pPr>
              <w:jc w:val="both"/>
              <w:rPr>
                <w:sz w:val="24"/>
                <w:szCs w:val="24"/>
              </w:rPr>
            </w:pPr>
            <w:r w:rsidRPr="00125C64">
              <w:rPr>
                <w:sz w:val="24"/>
                <w:szCs w:val="24"/>
              </w:rPr>
              <w:t>Pre-action costs</w:t>
            </w:r>
          </w:p>
        </w:tc>
        <w:tc>
          <w:tcPr>
            <w:tcW w:w="2693" w:type="dxa"/>
          </w:tcPr>
          <w:p w14:paraId="68DD18C4" w14:textId="77777777" w:rsidR="004702C5" w:rsidRPr="00125C64" w:rsidRDefault="004702C5" w:rsidP="00E05D4F">
            <w:pPr>
              <w:jc w:val="center"/>
              <w:rPr>
                <w:sz w:val="24"/>
                <w:szCs w:val="24"/>
              </w:rPr>
            </w:pPr>
          </w:p>
        </w:tc>
        <w:tc>
          <w:tcPr>
            <w:tcW w:w="2694" w:type="dxa"/>
          </w:tcPr>
          <w:p w14:paraId="050C147D" w14:textId="77777777" w:rsidR="004702C5" w:rsidRPr="00125C64" w:rsidRDefault="004702C5" w:rsidP="00E05D4F">
            <w:pPr>
              <w:jc w:val="center"/>
              <w:rPr>
                <w:sz w:val="24"/>
                <w:szCs w:val="24"/>
              </w:rPr>
            </w:pPr>
          </w:p>
        </w:tc>
      </w:tr>
      <w:tr w:rsidR="004702C5" w:rsidRPr="00125C64" w14:paraId="33DCAECE" w14:textId="77777777" w:rsidTr="00E05D4F">
        <w:tc>
          <w:tcPr>
            <w:tcW w:w="2977" w:type="dxa"/>
            <w:shd w:val="clear" w:color="auto" w:fill="auto"/>
          </w:tcPr>
          <w:p w14:paraId="6B7893CB" w14:textId="77777777" w:rsidR="004702C5" w:rsidRPr="00125C64" w:rsidRDefault="004702C5" w:rsidP="00E05D4F">
            <w:pPr>
              <w:jc w:val="both"/>
              <w:rPr>
                <w:sz w:val="24"/>
                <w:szCs w:val="24"/>
              </w:rPr>
            </w:pPr>
            <w:r w:rsidRPr="00125C64">
              <w:rPr>
                <w:sz w:val="24"/>
                <w:szCs w:val="24"/>
              </w:rPr>
              <w:lastRenderedPageBreak/>
              <w:t>Issue/ statements of case</w:t>
            </w:r>
          </w:p>
        </w:tc>
        <w:tc>
          <w:tcPr>
            <w:tcW w:w="2693" w:type="dxa"/>
          </w:tcPr>
          <w:p w14:paraId="0BCAB8BA" w14:textId="77777777" w:rsidR="004702C5" w:rsidRPr="00125C64" w:rsidRDefault="004702C5" w:rsidP="00E05D4F">
            <w:pPr>
              <w:jc w:val="center"/>
              <w:rPr>
                <w:sz w:val="24"/>
                <w:szCs w:val="24"/>
              </w:rPr>
            </w:pPr>
          </w:p>
        </w:tc>
        <w:tc>
          <w:tcPr>
            <w:tcW w:w="2694" w:type="dxa"/>
          </w:tcPr>
          <w:p w14:paraId="7B1D7349" w14:textId="77777777" w:rsidR="004702C5" w:rsidRPr="00125C64" w:rsidRDefault="004702C5" w:rsidP="00E05D4F">
            <w:pPr>
              <w:jc w:val="center"/>
              <w:rPr>
                <w:sz w:val="24"/>
                <w:szCs w:val="24"/>
              </w:rPr>
            </w:pPr>
          </w:p>
        </w:tc>
      </w:tr>
      <w:tr w:rsidR="004702C5" w:rsidRPr="00125C64" w14:paraId="5C4D9EE5" w14:textId="77777777" w:rsidTr="00E05D4F">
        <w:tc>
          <w:tcPr>
            <w:tcW w:w="2977" w:type="dxa"/>
            <w:shd w:val="clear" w:color="auto" w:fill="auto"/>
          </w:tcPr>
          <w:p w14:paraId="342AF545" w14:textId="77777777" w:rsidR="004702C5" w:rsidRPr="00125C64" w:rsidRDefault="004702C5" w:rsidP="00E05D4F">
            <w:pPr>
              <w:jc w:val="both"/>
              <w:rPr>
                <w:sz w:val="24"/>
                <w:szCs w:val="24"/>
              </w:rPr>
            </w:pPr>
            <w:r w:rsidRPr="00125C64">
              <w:rPr>
                <w:sz w:val="24"/>
                <w:szCs w:val="24"/>
              </w:rPr>
              <w:t>CCMC</w:t>
            </w:r>
          </w:p>
        </w:tc>
        <w:tc>
          <w:tcPr>
            <w:tcW w:w="2693" w:type="dxa"/>
          </w:tcPr>
          <w:p w14:paraId="6F102923" w14:textId="77777777" w:rsidR="004702C5" w:rsidRPr="00125C64" w:rsidRDefault="004702C5" w:rsidP="00E05D4F">
            <w:pPr>
              <w:jc w:val="center"/>
              <w:rPr>
                <w:sz w:val="24"/>
                <w:szCs w:val="24"/>
              </w:rPr>
            </w:pPr>
          </w:p>
        </w:tc>
        <w:tc>
          <w:tcPr>
            <w:tcW w:w="2694" w:type="dxa"/>
          </w:tcPr>
          <w:p w14:paraId="5A071215" w14:textId="77777777" w:rsidR="004702C5" w:rsidRPr="00125C64" w:rsidRDefault="004702C5" w:rsidP="00E05D4F">
            <w:pPr>
              <w:jc w:val="center"/>
              <w:rPr>
                <w:sz w:val="24"/>
                <w:szCs w:val="24"/>
              </w:rPr>
            </w:pPr>
          </w:p>
        </w:tc>
      </w:tr>
      <w:tr w:rsidR="004702C5" w:rsidRPr="00125C64" w14:paraId="40A16D33" w14:textId="77777777" w:rsidTr="00E05D4F">
        <w:tc>
          <w:tcPr>
            <w:tcW w:w="2977" w:type="dxa"/>
            <w:shd w:val="clear" w:color="auto" w:fill="auto"/>
          </w:tcPr>
          <w:p w14:paraId="28D5AD48" w14:textId="77777777" w:rsidR="004702C5" w:rsidRPr="00125C64" w:rsidRDefault="004702C5" w:rsidP="00E05D4F">
            <w:pPr>
              <w:jc w:val="both"/>
              <w:rPr>
                <w:sz w:val="24"/>
                <w:szCs w:val="24"/>
              </w:rPr>
            </w:pPr>
            <w:r w:rsidRPr="00125C64">
              <w:rPr>
                <w:sz w:val="24"/>
                <w:szCs w:val="24"/>
              </w:rPr>
              <w:t>Disclosure</w:t>
            </w:r>
          </w:p>
        </w:tc>
        <w:tc>
          <w:tcPr>
            <w:tcW w:w="2693" w:type="dxa"/>
          </w:tcPr>
          <w:p w14:paraId="286560D3" w14:textId="77777777" w:rsidR="004702C5" w:rsidRPr="00125C64" w:rsidRDefault="004702C5" w:rsidP="00E05D4F">
            <w:pPr>
              <w:jc w:val="center"/>
              <w:rPr>
                <w:sz w:val="24"/>
                <w:szCs w:val="24"/>
              </w:rPr>
            </w:pPr>
          </w:p>
        </w:tc>
        <w:tc>
          <w:tcPr>
            <w:tcW w:w="2694" w:type="dxa"/>
          </w:tcPr>
          <w:p w14:paraId="544044EF" w14:textId="77777777" w:rsidR="004702C5" w:rsidRPr="00125C64" w:rsidRDefault="004702C5" w:rsidP="00E05D4F">
            <w:pPr>
              <w:jc w:val="center"/>
              <w:rPr>
                <w:sz w:val="24"/>
                <w:szCs w:val="24"/>
              </w:rPr>
            </w:pPr>
          </w:p>
        </w:tc>
      </w:tr>
      <w:tr w:rsidR="004702C5" w:rsidRPr="00125C64" w14:paraId="714C3312" w14:textId="77777777" w:rsidTr="00E05D4F">
        <w:tc>
          <w:tcPr>
            <w:tcW w:w="2977" w:type="dxa"/>
            <w:shd w:val="clear" w:color="auto" w:fill="auto"/>
          </w:tcPr>
          <w:p w14:paraId="0BE71858" w14:textId="77777777" w:rsidR="004702C5" w:rsidRPr="00125C64" w:rsidRDefault="004702C5" w:rsidP="00E05D4F">
            <w:pPr>
              <w:jc w:val="both"/>
              <w:rPr>
                <w:sz w:val="24"/>
                <w:szCs w:val="24"/>
              </w:rPr>
            </w:pPr>
            <w:r w:rsidRPr="00125C64">
              <w:rPr>
                <w:sz w:val="24"/>
                <w:szCs w:val="24"/>
              </w:rPr>
              <w:t>Witness statements</w:t>
            </w:r>
          </w:p>
        </w:tc>
        <w:tc>
          <w:tcPr>
            <w:tcW w:w="2693" w:type="dxa"/>
          </w:tcPr>
          <w:p w14:paraId="3B9DA124" w14:textId="77777777" w:rsidR="004702C5" w:rsidRPr="00125C64" w:rsidRDefault="004702C5" w:rsidP="00E05D4F">
            <w:pPr>
              <w:jc w:val="center"/>
              <w:rPr>
                <w:sz w:val="24"/>
                <w:szCs w:val="24"/>
              </w:rPr>
            </w:pPr>
          </w:p>
        </w:tc>
        <w:tc>
          <w:tcPr>
            <w:tcW w:w="2694" w:type="dxa"/>
          </w:tcPr>
          <w:p w14:paraId="293BAC42" w14:textId="77777777" w:rsidR="004702C5" w:rsidRPr="00125C64" w:rsidRDefault="004702C5" w:rsidP="00E05D4F">
            <w:pPr>
              <w:jc w:val="center"/>
              <w:rPr>
                <w:sz w:val="24"/>
                <w:szCs w:val="24"/>
              </w:rPr>
            </w:pPr>
          </w:p>
        </w:tc>
      </w:tr>
      <w:tr w:rsidR="004702C5" w:rsidRPr="00125C64" w14:paraId="30E6E21E" w14:textId="77777777" w:rsidTr="00E05D4F">
        <w:tc>
          <w:tcPr>
            <w:tcW w:w="2977" w:type="dxa"/>
            <w:shd w:val="clear" w:color="auto" w:fill="auto"/>
          </w:tcPr>
          <w:p w14:paraId="1350243D" w14:textId="77777777" w:rsidR="004702C5" w:rsidRPr="00125C64" w:rsidRDefault="004702C5" w:rsidP="00E05D4F">
            <w:pPr>
              <w:jc w:val="both"/>
              <w:rPr>
                <w:sz w:val="24"/>
                <w:szCs w:val="24"/>
              </w:rPr>
            </w:pPr>
            <w:r w:rsidRPr="00125C64">
              <w:rPr>
                <w:sz w:val="24"/>
                <w:szCs w:val="24"/>
              </w:rPr>
              <w:t>Expert reports</w:t>
            </w:r>
          </w:p>
        </w:tc>
        <w:tc>
          <w:tcPr>
            <w:tcW w:w="2693" w:type="dxa"/>
          </w:tcPr>
          <w:p w14:paraId="048B04D1" w14:textId="77777777" w:rsidR="004702C5" w:rsidRPr="00125C64" w:rsidRDefault="004702C5" w:rsidP="00E05D4F">
            <w:pPr>
              <w:jc w:val="center"/>
              <w:rPr>
                <w:sz w:val="24"/>
                <w:szCs w:val="24"/>
              </w:rPr>
            </w:pPr>
          </w:p>
        </w:tc>
        <w:tc>
          <w:tcPr>
            <w:tcW w:w="2694" w:type="dxa"/>
          </w:tcPr>
          <w:p w14:paraId="6444726E" w14:textId="77777777" w:rsidR="004702C5" w:rsidRPr="00125C64" w:rsidRDefault="004702C5" w:rsidP="00E05D4F">
            <w:pPr>
              <w:jc w:val="center"/>
              <w:rPr>
                <w:sz w:val="24"/>
                <w:szCs w:val="24"/>
              </w:rPr>
            </w:pPr>
          </w:p>
        </w:tc>
      </w:tr>
      <w:tr w:rsidR="004702C5" w:rsidRPr="00125C64" w14:paraId="57C3AF36" w14:textId="77777777" w:rsidTr="00E05D4F">
        <w:tc>
          <w:tcPr>
            <w:tcW w:w="2977" w:type="dxa"/>
            <w:shd w:val="clear" w:color="auto" w:fill="auto"/>
          </w:tcPr>
          <w:p w14:paraId="247D71EA" w14:textId="77777777" w:rsidR="004702C5" w:rsidRPr="00125C64" w:rsidRDefault="004702C5" w:rsidP="00E05D4F">
            <w:pPr>
              <w:jc w:val="both"/>
              <w:rPr>
                <w:sz w:val="24"/>
                <w:szCs w:val="24"/>
              </w:rPr>
            </w:pPr>
            <w:r w:rsidRPr="00125C64">
              <w:rPr>
                <w:sz w:val="24"/>
                <w:szCs w:val="24"/>
              </w:rPr>
              <w:t>PTR</w:t>
            </w:r>
          </w:p>
        </w:tc>
        <w:tc>
          <w:tcPr>
            <w:tcW w:w="2693" w:type="dxa"/>
          </w:tcPr>
          <w:p w14:paraId="7B87EFC0" w14:textId="77777777" w:rsidR="004702C5" w:rsidRPr="00125C64" w:rsidRDefault="004702C5" w:rsidP="00E05D4F">
            <w:pPr>
              <w:jc w:val="center"/>
              <w:rPr>
                <w:sz w:val="24"/>
                <w:szCs w:val="24"/>
              </w:rPr>
            </w:pPr>
          </w:p>
        </w:tc>
        <w:tc>
          <w:tcPr>
            <w:tcW w:w="2694" w:type="dxa"/>
          </w:tcPr>
          <w:p w14:paraId="29059F79" w14:textId="77777777" w:rsidR="004702C5" w:rsidRPr="00125C64" w:rsidRDefault="004702C5" w:rsidP="00E05D4F">
            <w:pPr>
              <w:jc w:val="center"/>
              <w:rPr>
                <w:sz w:val="24"/>
                <w:szCs w:val="24"/>
              </w:rPr>
            </w:pPr>
          </w:p>
        </w:tc>
      </w:tr>
      <w:tr w:rsidR="004702C5" w:rsidRPr="00125C64" w14:paraId="05B82A7F" w14:textId="77777777" w:rsidTr="00E05D4F">
        <w:tc>
          <w:tcPr>
            <w:tcW w:w="2977" w:type="dxa"/>
            <w:shd w:val="clear" w:color="auto" w:fill="auto"/>
          </w:tcPr>
          <w:p w14:paraId="092584AF" w14:textId="77777777" w:rsidR="004702C5" w:rsidRPr="00125C64" w:rsidRDefault="004702C5" w:rsidP="00E05D4F">
            <w:pPr>
              <w:jc w:val="both"/>
              <w:rPr>
                <w:sz w:val="24"/>
                <w:szCs w:val="24"/>
              </w:rPr>
            </w:pPr>
            <w:r w:rsidRPr="00125C64">
              <w:rPr>
                <w:sz w:val="24"/>
                <w:szCs w:val="24"/>
              </w:rPr>
              <w:t>Trial Preparation</w:t>
            </w:r>
          </w:p>
        </w:tc>
        <w:tc>
          <w:tcPr>
            <w:tcW w:w="2693" w:type="dxa"/>
          </w:tcPr>
          <w:p w14:paraId="7F5FEDC9" w14:textId="77777777" w:rsidR="004702C5" w:rsidRPr="00125C64" w:rsidRDefault="004702C5" w:rsidP="00E05D4F">
            <w:pPr>
              <w:jc w:val="center"/>
              <w:rPr>
                <w:sz w:val="24"/>
                <w:szCs w:val="24"/>
              </w:rPr>
            </w:pPr>
          </w:p>
        </w:tc>
        <w:tc>
          <w:tcPr>
            <w:tcW w:w="2694" w:type="dxa"/>
          </w:tcPr>
          <w:p w14:paraId="1E322B69" w14:textId="77777777" w:rsidR="004702C5" w:rsidRPr="00125C64" w:rsidRDefault="004702C5" w:rsidP="00E05D4F">
            <w:pPr>
              <w:jc w:val="center"/>
              <w:rPr>
                <w:sz w:val="24"/>
                <w:szCs w:val="24"/>
              </w:rPr>
            </w:pPr>
          </w:p>
        </w:tc>
      </w:tr>
      <w:tr w:rsidR="004702C5" w:rsidRPr="00125C64" w14:paraId="06932CC7" w14:textId="77777777" w:rsidTr="00E05D4F">
        <w:tc>
          <w:tcPr>
            <w:tcW w:w="2977" w:type="dxa"/>
            <w:shd w:val="clear" w:color="auto" w:fill="auto"/>
          </w:tcPr>
          <w:p w14:paraId="05430B54" w14:textId="77777777" w:rsidR="004702C5" w:rsidRPr="00125C64" w:rsidRDefault="004702C5" w:rsidP="00E05D4F">
            <w:pPr>
              <w:jc w:val="both"/>
              <w:rPr>
                <w:sz w:val="24"/>
                <w:szCs w:val="24"/>
              </w:rPr>
            </w:pPr>
            <w:r w:rsidRPr="00125C64">
              <w:rPr>
                <w:sz w:val="24"/>
                <w:szCs w:val="24"/>
              </w:rPr>
              <w:t>Trial</w:t>
            </w:r>
          </w:p>
        </w:tc>
        <w:tc>
          <w:tcPr>
            <w:tcW w:w="2693" w:type="dxa"/>
          </w:tcPr>
          <w:p w14:paraId="78164A0A" w14:textId="77777777" w:rsidR="004702C5" w:rsidRPr="00125C64" w:rsidRDefault="004702C5" w:rsidP="00E05D4F">
            <w:pPr>
              <w:jc w:val="center"/>
              <w:rPr>
                <w:sz w:val="24"/>
                <w:szCs w:val="24"/>
              </w:rPr>
            </w:pPr>
          </w:p>
        </w:tc>
        <w:tc>
          <w:tcPr>
            <w:tcW w:w="2694" w:type="dxa"/>
          </w:tcPr>
          <w:p w14:paraId="0A234823" w14:textId="77777777" w:rsidR="004702C5" w:rsidRPr="00125C64" w:rsidRDefault="004702C5" w:rsidP="00E05D4F">
            <w:pPr>
              <w:jc w:val="center"/>
              <w:rPr>
                <w:sz w:val="24"/>
                <w:szCs w:val="24"/>
              </w:rPr>
            </w:pPr>
          </w:p>
        </w:tc>
      </w:tr>
      <w:tr w:rsidR="004702C5" w:rsidRPr="00125C64" w14:paraId="10670B37" w14:textId="77777777" w:rsidTr="00E05D4F">
        <w:tc>
          <w:tcPr>
            <w:tcW w:w="2977" w:type="dxa"/>
            <w:shd w:val="clear" w:color="auto" w:fill="auto"/>
          </w:tcPr>
          <w:p w14:paraId="57297B66" w14:textId="77777777" w:rsidR="004702C5" w:rsidRPr="00125C64" w:rsidRDefault="004702C5" w:rsidP="00E05D4F">
            <w:pPr>
              <w:jc w:val="both"/>
              <w:rPr>
                <w:sz w:val="24"/>
                <w:szCs w:val="24"/>
              </w:rPr>
            </w:pPr>
            <w:r w:rsidRPr="00125C64">
              <w:rPr>
                <w:sz w:val="24"/>
                <w:szCs w:val="24"/>
              </w:rPr>
              <w:t>ADR/Settlement discussions</w:t>
            </w:r>
          </w:p>
        </w:tc>
        <w:tc>
          <w:tcPr>
            <w:tcW w:w="2693" w:type="dxa"/>
          </w:tcPr>
          <w:p w14:paraId="6D6FDF3A" w14:textId="77777777" w:rsidR="004702C5" w:rsidRPr="00125C64" w:rsidRDefault="004702C5" w:rsidP="00E05D4F">
            <w:pPr>
              <w:jc w:val="center"/>
              <w:rPr>
                <w:sz w:val="24"/>
                <w:szCs w:val="24"/>
              </w:rPr>
            </w:pPr>
          </w:p>
        </w:tc>
        <w:tc>
          <w:tcPr>
            <w:tcW w:w="2694" w:type="dxa"/>
          </w:tcPr>
          <w:p w14:paraId="77D3B8D7" w14:textId="77777777" w:rsidR="004702C5" w:rsidRPr="00125C64" w:rsidRDefault="004702C5" w:rsidP="00E05D4F">
            <w:pPr>
              <w:jc w:val="center"/>
              <w:rPr>
                <w:sz w:val="24"/>
                <w:szCs w:val="24"/>
              </w:rPr>
            </w:pPr>
          </w:p>
        </w:tc>
      </w:tr>
      <w:tr w:rsidR="004702C5" w:rsidRPr="00125C64" w14:paraId="2CE923E0" w14:textId="77777777" w:rsidTr="00E05D4F">
        <w:tc>
          <w:tcPr>
            <w:tcW w:w="2977" w:type="dxa"/>
            <w:shd w:val="clear" w:color="auto" w:fill="auto"/>
          </w:tcPr>
          <w:p w14:paraId="5C26013D" w14:textId="77777777" w:rsidR="004702C5" w:rsidRPr="00125C64" w:rsidRDefault="004702C5" w:rsidP="00E05D4F">
            <w:pPr>
              <w:jc w:val="both"/>
              <w:rPr>
                <w:sz w:val="24"/>
                <w:szCs w:val="24"/>
              </w:rPr>
            </w:pPr>
            <w:r w:rsidRPr="00125C64">
              <w:rPr>
                <w:sz w:val="24"/>
                <w:szCs w:val="24"/>
              </w:rPr>
              <w:t>Contingent cost A:</w:t>
            </w:r>
          </w:p>
          <w:p w14:paraId="390A6D35" w14:textId="77777777" w:rsidR="004702C5" w:rsidRPr="00125C64" w:rsidRDefault="004702C5" w:rsidP="00E05D4F">
            <w:pPr>
              <w:jc w:val="both"/>
              <w:rPr>
                <w:sz w:val="24"/>
                <w:szCs w:val="24"/>
              </w:rPr>
            </w:pPr>
            <w:r w:rsidRPr="00125C64">
              <w:rPr>
                <w:sz w:val="24"/>
                <w:szCs w:val="24"/>
              </w:rPr>
              <w:t>[explanation]</w:t>
            </w:r>
          </w:p>
        </w:tc>
        <w:tc>
          <w:tcPr>
            <w:tcW w:w="2693" w:type="dxa"/>
          </w:tcPr>
          <w:p w14:paraId="600C613E" w14:textId="77777777" w:rsidR="004702C5" w:rsidRPr="00125C64" w:rsidRDefault="004702C5" w:rsidP="00E05D4F">
            <w:pPr>
              <w:jc w:val="center"/>
              <w:rPr>
                <w:sz w:val="24"/>
                <w:szCs w:val="24"/>
              </w:rPr>
            </w:pPr>
          </w:p>
        </w:tc>
        <w:tc>
          <w:tcPr>
            <w:tcW w:w="2694" w:type="dxa"/>
          </w:tcPr>
          <w:p w14:paraId="55FB834E" w14:textId="77777777" w:rsidR="004702C5" w:rsidRPr="00125C64" w:rsidRDefault="004702C5" w:rsidP="00E05D4F">
            <w:pPr>
              <w:jc w:val="center"/>
              <w:rPr>
                <w:sz w:val="24"/>
                <w:szCs w:val="24"/>
              </w:rPr>
            </w:pPr>
          </w:p>
        </w:tc>
      </w:tr>
      <w:tr w:rsidR="004702C5" w:rsidRPr="00125C64" w14:paraId="4D84204C" w14:textId="77777777" w:rsidTr="00E05D4F">
        <w:tc>
          <w:tcPr>
            <w:tcW w:w="2977" w:type="dxa"/>
            <w:shd w:val="clear" w:color="auto" w:fill="auto"/>
          </w:tcPr>
          <w:p w14:paraId="0712085E" w14:textId="77777777" w:rsidR="004702C5" w:rsidRPr="00125C64" w:rsidRDefault="004702C5" w:rsidP="00E05D4F">
            <w:pPr>
              <w:jc w:val="both"/>
              <w:rPr>
                <w:sz w:val="24"/>
                <w:szCs w:val="24"/>
              </w:rPr>
            </w:pPr>
            <w:r w:rsidRPr="00125C64">
              <w:rPr>
                <w:sz w:val="24"/>
                <w:szCs w:val="24"/>
              </w:rPr>
              <w:t>Contingent cost B:</w:t>
            </w:r>
          </w:p>
          <w:p w14:paraId="59D7B645" w14:textId="77777777" w:rsidR="004702C5" w:rsidRPr="00125C64" w:rsidRDefault="004702C5" w:rsidP="00E05D4F">
            <w:pPr>
              <w:jc w:val="both"/>
              <w:rPr>
                <w:sz w:val="24"/>
                <w:szCs w:val="24"/>
              </w:rPr>
            </w:pPr>
            <w:r w:rsidRPr="00125C64">
              <w:rPr>
                <w:sz w:val="24"/>
                <w:szCs w:val="24"/>
              </w:rPr>
              <w:t>[explanation]</w:t>
            </w:r>
          </w:p>
        </w:tc>
        <w:tc>
          <w:tcPr>
            <w:tcW w:w="2693" w:type="dxa"/>
          </w:tcPr>
          <w:p w14:paraId="437850C7" w14:textId="77777777" w:rsidR="004702C5" w:rsidRPr="00125C64" w:rsidRDefault="004702C5" w:rsidP="00E05D4F">
            <w:pPr>
              <w:jc w:val="center"/>
              <w:rPr>
                <w:sz w:val="24"/>
                <w:szCs w:val="24"/>
              </w:rPr>
            </w:pPr>
          </w:p>
        </w:tc>
        <w:tc>
          <w:tcPr>
            <w:tcW w:w="2694" w:type="dxa"/>
          </w:tcPr>
          <w:p w14:paraId="79BFC8B7" w14:textId="77777777" w:rsidR="004702C5" w:rsidRPr="00125C64" w:rsidRDefault="004702C5" w:rsidP="00E05D4F">
            <w:pPr>
              <w:jc w:val="center"/>
              <w:rPr>
                <w:sz w:val="24"/>
                <w:szCs w:val="24"/>
              </w:rPr>
            </w:pPr>
          </w:p>
        </w:tc>
      </w:tr>
      <w:tr w:rsidR="004702C5" w:rsidRPr="00125C64" w14:paraId="6CD6A12B" w14:textId="77777777" w:rsidTr="00E05D4F">
        <w:tc>
          <w:tcPr>
            <w:tcW w:w="2977" w:type="dxa"/>
            <w:shd w:val="clear" w:color="auto" w:fill="F2F2F2"/>
          </w:tcPr>
          <w:p w14:paraId="60D7DB59" w14:textId="77777777" w:rsidR="004702C5" w:rsidRPr="00125C64" w:rsidRDefault="004702C5" w:rsidP="00E05D4F">
            <w:pPr>
              <w:rPr>
                <w:sz w:val="24"/>
                <w:szCs w:val="24"/>
              </w:rPr>
            </w:pPr>
            <w:r w:rsidRPr="00125C64">
              <w:rPr>
                <w:sz w:val="24"/>
                <w:szCs w:val="24"/>
              </w:rPr>
              <w:t>TOTAL</w:t>
            </w:r>
          </w:p>
        </w:tc>
        <w:tc>
          <w:tcPr>
            <w:tcW w:w="2693" w:type="dxa"/>
            <w:shd w:val="clear" w:color="auto" w:fill="F2F2F2"/>
          </w:tcPr>
          <w:p w14:paraId="5406DA12" w14:textId="77777777" w:rsidR="004702C5" w:rsidRPr="00125C64" w:rsidRDefault="004702C5" w:rsidP="00E05D4F">
            <w:pPr>
              <w:jc w:val="center"/>
              <w:rPr>
                <w:sz w:val="24"/>
                <w:szCs w:val="24"/>
              </w:rPr>
            </w:pPr>
          </w:p>
        </w:tc>
        <w:tc>
          <w:tcPr>
            <w:tcW w:w="2694" w:type="dxa"/>
            <w:shd w:val="clear" w:color="auto" w:fill="F2F2F2"/>
          </w:tcPr>
          <w:p w14:paraId="25E8BE3B" w14:textId="77777777" w:rsidR="004702C5" w:rsidRPr="00125C64" w:rsidRDefault="004702C5" w:rsidP="00E05D4F">
            <w:pPr>
              <w:jc w:val="center"/>
              <w:rPr>
                <w:sz w:val="24"/>
                <w:szCs w:val="24"/>
              </w:rPr>
            </w:pPr>
          </w:p>
        </w:tc>
      </w:tr>
    </w:tbl>
    <w:p w14:paraId="00F1D042" w14:textId="77777777" w:rsidR="004702C5" w:rsidRPr="00125C64" w:rsidRDefault="004702C5" w:rsidP="004702C5">
      <w:pPr>
        <w:rPr>
          <w:sz w:val="24"/>
          <w:szCs w:val="24"/>
          <w:u w:val="single"/>
        </w:rPr>
      </w:pPr>
    </w:p>
    <w:p w14:paraId="57CF1B2A" w14:textId="77777777" w:rsidR="004702C5" w:rsidRPr="00125C64" w:rsidRDefault="004702C5" w:rsidP="004702C5">
      <w:pPr>
        <w:overflowPunct/>
        <w:textAlignment w:val="auto"/>
        <w:rPr>
          <w:sz w:val="24"/>
          <w:szCs w:val="24"/>
          <w:lang w:eastAsia="en-GB"/>
        </w:rPr>
      </w:pPr>
    </w:p>
    <w:p w14:paraId="3F51F406" w14:textId="77777777" w:rsidR="004702C5" w:rsidRPr="00125C64" w:rsidRDefault="004702C5" w:rsidP="004702C5">
      <w:pPr>
        <w:numPr>
          <w:ilvl w:val="0"/>
          <w:numId w:val="6"/>
        </w:numPr>
        <w:overflowPunct/>
        <w:textAlignment w:val="auto"/>
        <w:rPr>
          <w:sz w:val="24"/>
          <w:szCs w:val="24"/>
          <w:lang w:eastAsia="en-GB"/>
        </w:rPr>
      </w:pPr>
      <w:r w:rsidRPr="00125C64">
        <w:rPr>
          <w:sz w:val="24"/>
          <w:szCs w:val="24"/>
          <w:lang w:eastAsia="en-GB"/>
        </w:rPr>
        <w:t xml:space="preserve">[The court records that Incurred costs are not agreed] </w:t>
      </w:r>
      <w:r w:rsidRPr="00125C64">
        <w:rPr>
          <w:b/>
          <w:bCs/>
          <w:i/>
          <w:iCs/>
          <w:sz w:val="24"/>
          <w:szCs w:val="24"/>
          <w:lang w:eastAsia="en-GB"/>
        </w:rPr>
        <w:t>OR</w:t>
      </w:r>
      <w:r w:rsidRPr="00125C64">
        <w:rPr>
          <w:sz w:val="24"/>
          <w:szCs w:val="24"/>
          <w:lang w:eastAsia="en-GB"/>
        </w:rPr>
        <w:t xml:space="preserve"> [The parties’ incurred costs to the extent they are agreed are set out in the table below.]</w:t>
      </w:r>
    </w:p>
    <w:p w14:paraId="460B6059" w14:textId="77777777" w:rsidR="004702C5" w:rsidRPr="00125C64" w:rsidRDefault="004702C5" w:rsidP="004702C5">
      <w:pPr>
        <w:overflowPunct/>
        <w:ind w:left="567"/>
        <w:textAlignment w:val="auto"/>
        <w:rPr>
          <w:sz w:val="24"/>
          <w:szCs w:val="24"/>
          <w:lang w:eastAsia="en-GB"/>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693"/>
        <w:gridCol w:w="2694"/>
      </w:tblGrid>
      <w:tr w:rsidR="004702C5" w:rsidRPr="00125C64" w14:paraId="27D4152B" w14:textId="77777777" w:rsidTr="00E05D4F">
        <w:tc>
          <w:tcPr>
            <w:tcW w:w="2977" w:type="dxa"/>
            <w:shd w:val="clear" w:color="auto" w:fill="auto"/>
          </w:tcPr>
          <w:p w14:paraId="3D7C0BD3" w14:textId="77777777" w:rsidR="004702C5" w:rsidRPr="00125C64" w:rsidRDefault="004702C5" w:rsidP="00D1569F">
            <w:pPr>
              <w:rPr>
                <w:b/>
                <w:bCs/>
                <w:sz w:val="24"/>
                <w:szCs w:val="24"/>
              </w:rPr>
            </w:pPr>
            <w:r w:rsidRPr="00125C64">
              <w:rPr>
                <w:b/>
                <w:bCs/>
                <w:sz w:val="24"/>
                <w:szCs w:val="24"/>
              </w:rPr>
              <w:t>Phase</w:t>
            </w:r>
          </w:p>
        </w:tc>
        <w:tc>
          <w:tcPr>
            <w:tcW w:w="2693" w:type="dxa"/>
            <w:shd w:val="clear" w:color="auto" w:fill="auto"/>
          </w:tcPr>
          <w:p w14:paraId="5ADE8128" w14:textId="77777777" w:rsidR="004702C5" w:rsidRPr="00125C64" w:rsidRDefault="004702C5" w:rsidP="00E05D4F">
            <w:pPr>
              <w:keepNext/>
              <w:rPr>
                <w:b/>
                <w:bCs/>
                <w:sz w:val="24"/>
                <w:szCs w:val="24"/>
              </w:rPr>
            </w:pPr>
            <w:r w:rsidRPr="00125C64">
              <w:rPr>
                <w:b/>
                <w:bCs/>
                <w:sz w:val="24"/>
                <w:szCs w:val="24"/>
              </w:rPr>
              <w:t>Claimant’s agreed incurred costs</w:t>
            </w:r>
          </w:p>
          <w:p w14:paraId="250DBDC4" w14:textId="77777777" w:rsidR="004702C5" w:rsidRPr="00125C64" w:rsidRDefault="004702C5" w:rsidP="00E05D4F">
            <w:pPr>
              <w:keepNext/>
              <w:rPr>
                <w:b/>
                <w:bCs/>
                <w:sz w:val="24"/>
                <w:szCs w:val="24"/>
              </w:rPr>
            </w:pPr>
            <w:r w:rsidRPr="00125C64">
              <w:rPr>
                <w:b/>
                <w:bCs/>
                <w:sz w:val="24"/>
                <w:szCs w:val="24"/>
              </w:rPr>
              <w:t>(£)</w:t>
            </w:r>
          </w:p>
        </w:tc>
        <w:tc>
          <w:tcPr>
            <w:tcW w:w="2694" w:type="dxa"/>
            <w:shd w:val="clear" w:color="auto" w:fill="auto"/>
          </w:tcPr>
          <w:p w14:paraId="1B35C0B4" w14:textId="77777777" w:rsidR="004702C5" w:rsidRPr="00125C64" w:rsidRDefault="004702C5" w:rsidP="00E05D4F">
            <w:pPr>
              <w:keepNext/>
              <w:rPr>
                <w:b/>
                <w:bCs/>
                <w:sz w:val="24"/>
                <w:szCs w:val="24"/>
              </w:rPr>
            </w:pPr>
            <w:r w:rsidRPr="00125C64">
              <w:rPr>
                <w:b/>
                <w:bCs/>
                <w:sz w:val="24"/>
                <w:szCs w:val="24"/>
              </w:rPr>
              <w:t>Defendant’s agreed incurred costs</w:t>
            </w:r>
          </w:p>
          <w:p w14:paraId="782E6B37" w14:textId="77777777" w:rsidR="004702C5" w:rsidRPr="00125C64" w:rsidRDefault="004702C5" w:rsidP="00E05D4F">
            <w:pPr>
              <w:keepNext/>
              <w:rPr>
                <w:b/>
                <w:bCs/>
                <w:sz w:val="24"/>
                <w:szCs w:val="24"/>
              </w:rPr>
            </w:pPr>
            <w:r w:rsidRPr="00125C64">
              <w:rPr>
                <w:b/>
                <w:bCs/>
                <w:sz w:val="24"/>
                <w:szCs w:val="24"/>
              </w:rPr>
              <w:t>(£)</w:t>
            </w:r>
          </w:p>
        </w:tc>
      </w:tr>
      <w:tr w:rsidR="004702C5" w:rsidRPr="00125C64" w14:paraId="5C640696" w14:textId="77777777" w:rsidTr="00E05D4F">
        <w:tc>
          <w:tcPr>
            <w:tcW w:w="2977" w:type="dxa"/>
            <w:shd w:val="clear" w:color="auto" w:fill="auto"/>
          </w:tcPr>
          <w:p w14:paraId="0E3CD396" w14:textId="77777777" w:rsidR="004702C5" w:rsidRPr="00125C64" w:rsidRDefault="004702C5" w:rsidP="00E05D4F">
            <w:pPr>
              <w:jc w:val="both"/>
              <w:rPr>
                <w:sz w:val="24"/>
                <w:szCs w:val="24"/>
              </w:rPr>
            </w:pPr>
            <w:r w:rsidRPr="00125C64">
              <w:rPr>
                <w:sz w:val="24"/>
                <w:szCs w:val="24"/>
              </w:rPr>
              <w:t>Pre-Action Costs</w:t>
            </w:r>
          </w:p>
        </w:tc>
        <w:tc>
          <w:tcPr>
            <w:tcW w:w="2693" w:type="dxa"/>
          </w:tcPr>
          <w:p w14:paraId="4E8DE77A" w14:textId="77777777" w:rsidR="004702C5" w:rsidRPr="00125C64" w:rsidRDefault="004702C5" w:rsidP="00E05D4F">
            <w:pPr>
              <w:jc w:val="center"/>
              <w:rPr>
                <w:sz w:val="24"/>
                <w:szCs w:val="24"/>
              </w:rPr>
            </w:pPr>
          </w:p>
        </w:tc>
        <w:tc>
          <w:tcPr>
            <w:tcW w:w="2694" w:type="dxa"/>
          </w:tcPr>
          <w:p w14:paraId="34F5FFD3" w14:textId="77777777" w:rsidR="004702C5" w:rsidRPr="00125C64" w:rsidRDefault="004702C5" w:rsidP="00E05D4F">
            <w:pPr>
              <w:jc w:val="center"/>
              <w:rPr>
                <w:sz w:val="24"/>
                <w:szCs w:val="24"/>
              </w:rPr>
            </w:pPr>
          </w:p>
        </w:tc>
      </w:tr>
      <w:tr w:rsidR="004702C5" w:rsidRPr="00125C64" w14:paraId="1A93BA9E" w14:textId="77777777" w:rsidTr="00E05D4F">
        <w:tc>
          <w:tcPr>
            <w:tcW w:w="2977" w:type="dxa"/>
            <w:shd w:val="clear" w:color="auto" w:fill="auto"/>
          </w:tcPr>
          <w:p w14:paraId="045D8688" w14:textId="77777777" w:rsidR="004702C5" w:rsidRPr="00125C64" w:rsidRDefault="004702C5" w:rsidP="00E05D4F">
            <w:pPr>
              <w:jc w:val="both"/>
              <w:rPr>
                <w:sz w:val="24"/>
                <w:szCs w:val="24"/>
              </w:rPr>
            </w:pPr>
            <w:r w:rsidRPr="00125C64">
              <w:rPr>
                <w:sz w:val="24"/>
                <w:szCs w:val="24"/>
              </w:rPr>
              <w:t>Issue/ statements of case</w:t>
            </w:r>
          </w:p>
        </w:tc>
        <w:tc>
          <w:tcPr>
            <w:tcW w:w="2693" w:type="dxa"/>
          </w:tcPr>
          <w:p w14:paraId="12FEC150" w14:textId="77777777" w:rsidR="004702C5" w:rsidRPr="00125C64" w:rsidRDefault="004702C5" w:rsidP="00E05D4F">
            <w:pPr>
              <w:jc w:val="center"/>
              <w:rPr>
                <w:sz w:val="24"/>
                <w:szCs w:val="24"/>
              </w:rPr>
            </w:pPr>
          </w:p>
        </w:tc>
        <w:tc>
          <w:tcPr>
            <w:tcW w:w="2694" w:type="dxa"/>
          </w:tcPr>
          <w:p w14:paraId="524ACC7D" w14:textId="77777777" w:rsidR="004702C5" w:rsidRPr="00125C64" w:rsidRDefault="004702C5" w:rsidP="00E05D4F">
            <w:pPr>
              <w:jc w:val="center"/>
              <w:rPr>
                <w:sz w:val="24"/>
                <w:szCs w:val="24"/>
              </w:rPr>
            </w:pPr>
          </w:p>
        </w:tc>
      </w:tr>
      <w:tr w:rsidR="004702C5" w:rsidRPr="00125C64" w14:paraId="43C1ED13" w14:textId="77777777" w:rsidTr="00E05D4F">
        <w:tc>
          <w:tcPr>
            <w:tcW w:w="2977" w:type="dxa"/>
            <w:shd w:val="clear" w:color="auto" w:fill="auto"/>
          </w:tcPr>
          <w:p w14:paraId="306B05C2" w14:textId="77777777" w:rsidR="004702C5" w:rsidRPr="00125C64" w:rsidRDefault="004702C5" w:rsidP="00E05D4F">
            <w:pPr>
              <w:jc w:val="both"/>
              <w:rPr>
                <w:sz w:val="24"/>
                <w:szCs w:val="24"/>
              </w:rPr>
            </w:pPr>
            <w:r w:rsidRPr="00125C64">
              <w:rPr>
                <w:sz w:val="24"/>
                <w:szCs w:val="24"/>
              </w:rPr>
              <w:t>CCMC</w:t>
            </w:r>
          </w:p>
        </w:tc>
        <w:tc>
          <w:tcPr>
            <w:tcW w:w="2693" w:type="dxa"/>
          </w:tcPr>
          <w:p w14:paraId="14C8AC76" w14:textId="77777777" w:rsidR="004702C5" w:rsidRPr="00125C64" w:rsidRDefault="004702C5" w:rsidP="00E05D4F">
            <w:pPr>
              <w:jc w:val="center"/>
              <w:rPr>
                <w:sz w:val="24"/>
                <w:szCs w:val="24"/>
              </w:rPr>
            </w:pPr>
          </w:p>
        </w:tc>
        <w:tc>
          <w:tcPr>
            <w:tcW w:w="2694" w:type="dxa"/>
          </w:tcPr>
          <w:p w14:paraId="718CDB31" w14:textId="77777777" w:rsidR="004702C5" w:rsidRPr="00125C64" w:rsidRDefault="004702C5" w:rsidP="00E05D4F">
            <w:pPr>
              <w:jc w:val="center"/>
              <w:rPr>
                <w:sz w:val="24"/>
                <w:szCs w:val="24"/>
              </w:rPr>
            </w:pPr>
          </w:p>
        </w:tc>
      </w:tr>
      <w:tr w:rsidR="004702C5" w:rsidRPr="00125C64" w14:paraId="07178969" w14:textId="77777777" w:rsidTr="00E05D4F">
        <w:tc>
          <w:tcPr>
            <w:tcW w:w="2977" w:type="dxa"/>
            <w:shd w:val="clear" w:color="auto" w:fill="auto"/>
          </w:tcPr>
          <w:p w14:paraId="01B0B890" w14:textId="77777777" w:rsidR="004702C5" w:rsidRPr="00125C64" w:rsidRDefault="004702C5" w:rsidP="00E05D4F">
            <w:pPr>
              <w:jc w:val="both"/>
              <w:rPr>
                <w:sz w:val="24"/>
                <w:szCs w:val="24"/>
              </w:rPr>
            </w:pPr>
            <w:r w:rsidRPr="00125C64">
              <w:rPr>
                <w:sz w:val="24"/>
                <w:szCs w:val="24"/>
              </w:rPr>
              <w:t>Disclosure</w:t>
            </w:r>
          </w:p>
        </w:tc>
        <w:tc>
          <w:tcPr>
            <w:tcW w:w="2693" w:type="dxa"/>
          </w:tcPr>
          <w:p w14:paraId="73A52ACD" w14:textId="77777777" w:rsidR="004702C5" w:rsidRPr="00125C64" w:rsidRDefault="004702C5" w:rsidP="00E05D4F">
            <w:pPr>
              <w:jc w:val="center"/>
              <w:rPr>
                <w:sz w:val="24"/>
                <w:szCs w:val="24"/>
              </w:rPr>
            </w:pPr>
          </w:p>
        </w:tc>
        <w:tc>
          <w:tcPr>
            <w:tcW w:w="2694" w:type="dxa"/>
          </w:tcPr>
          <w:p w14:paraId="2267E70C" w14:textId="77777777" w:rsidR="004702C5" w:rsidRPr="00125C64" w:rsidRDefault="004702C5" w:rsidP="00E05D4F">
            <w:pPr>
              <w:jc w:val="center"/>
              <w:rPr>
                <w:sz w:val="24"/>
                <w:szCs w:val="24"/>
              </w:rPr>
            </w:pPr>
          </w:p>
        </w:tc>
      </w:tr>
      <w:tr w:rsidR="004702C5" w:rsidRPr="00125C64" w14:paraId="3C85DFF6" w14:textId="77777777" w:rsidTr="00E05D4F">
        <w:tc>
          <w:tcPr>
            <w:tcW w:w="2977" w:type="dxa"/>
            <w:shd w:val="clear" w:color="auto" w:fill="auto"/>
          </w:tcPr>
          <w:p w14:paraId="2CFF30A7" w14:textId="77777777" w:rsidR="004702C5" w:rsidRPr="00125C64" w:rsidRDefault="004702C5" w:rsidP="00E05D4F">
            <w:pPr>
              <w:jc w:val="both"/>
              <w:rPr>
                <w:sz w:val="24"/>
                <w:szCs w:val="24"/>
              </w:rPr>
            </w:pPr>
            <w:r w:rsidRPr="00125C64">
              <w:rPr>
                <w:sz w:val="24"/>
                <w:szCs w:val="24"/>
              </w:rPr>
              <w:t>Witness statements</w:t>
            </w:r>
          </w:p>
        </w:tc>
        <w:tc>
          <w:tcPr>
            <w:tcW w:w="2693" w:type="dxa"/>
          </w:tcPr>
          <w:p w14:paraId="54FA3049" w14:textId="77777777" w:rsidR="004702C5" w:rsidRPr="00125C64" w:rsidRDefault="004702C5" w:rsidP="00E05D4F">
            <w:pPr>
              <w:jc w:val="center"/>
              <w:rPr>
                <w:sz w:val="24"/>
                <w:szCs w:val="24"/>
              </w:rPr>
            </w:pPr>
          </w:p>
        </w:tc>
        <w:tc>
          <w:tcPr>
            <w:tcW w:w="2694" w:type="dxa"/>
          </w:tcPr>
          <w:p w14:paraId="1D1B5483" w14:textId="77777777" w:rsidR="004702C5" w:rsidRPr="00125C64" w:rsidRDefault="004702C5" w:rsidP="00E05D4F">
            <w:pPr>
              <w:jc w:val="center"/>
              <w:rPr>
                <w:sz w:val="24"/>
                <w:szCs w:val="24"/>
              </w:rPr>
            </w:pPr>
          </w:p>
        </w:tc>
      </w:tr>
      <w:tr w:rsidR="004702C5" w:rsidRPr="00125C64" w14:paraId="0860A266" w14:textId="77777777" w:rsidTr="00E05D4F">
        <w:tc>
          <w:tcPr>
            <w:tcW w:w="2977" w:type="dxa"/>
            <w:shd w:val="clear" w:color="auto" w:fill="auto"/>
          </w:tcPr>
          <w:p w14:paraId="76EDA6F2" w14:textId="77777777" w:rsidR="004702C5" w:rsidRPr="00125C64" w:rsidRDefault="004702C5" w:rsidP="00E05D4F">
            <w:pPr>
              <w:jc w:val="both"/>
              <w:rPr>
                <w:sz w:val="24"/>
                <w:szCs w:val="24"/>
              </w:rPr>
            </w:pPr>
            <w:r w:rsidRPr="00125C64">
              <w:rPr>
                <w:sz w:val="24"/>
                <w:szCs w:val="24"/>
              </w:rPr>
              <w:t>Expert reports</w:t>
            </w:r>
          </w:p>
        </w:tc>
        <w:tc>
          <w:tcPr>
            <w:tcW w:w="2693" w:type="dxa"/>
          </w:tcPr>
          <w:p w14:paraId="162A962A" w14:textId="77777777" w:rsidR="004702C5" w:rsidRPr="00125C64" w:rsidRDefault="004702C5" w:rsidP="00E05D4F">
            <w:pPr>
              <w:jc w:val="center"/>
              <w:rPr>
                <w:sz w:val="24"/>
                <w:szCs w:val="24"/>
              </w:rPr>
            </w:pPr>
          </w:p>
        </w:tc>
        <w:tc>
          <w:tcPr>
            <w:tcW w:w="2694" w:type="dxa"/>
          </w:tcPr>
          <w:p w14:paraId="7ACF93A9" w14:textId="77777777" w:rsidR="004702C5" w:rsidRPr="00125C64" w:rsidRDefault="004702C5" w:rsidP="00E05D4F">
            <w:pPr>
              <w:jc w:val="center"/>
              <w:rPr>
                <w:sz w:val="24"/>
                <w:szCs w:val="24"/>
              </w:rPr>
            </w:pPr>
          </w:p>
        </w:tc>
      </w:tr>
      <w:tr w:rsidR="004702C5" w:rsidRPr="00125C64" w14:paraId="7D163829" w14:textId="77777777" w:rsidTr="00E05D4F">
        <w:tc>
          <w:tcPr>
            <w:tcW w:w="2977" w:type="dxa"/>
            <w:shd w:val="clear" w:color="auto" w:fill="auto"/>
          </w:tcPr>
          <w:p w14:paraId="7E42DB06" w14:textId="77777777" w:rsidR="004702C5" w:rsidRPr="00125C64" w:rsidRDefault="004702C5" w:rsidP="00E05D4F">
            <w:pPr>
              <w:jc w:val="both"/>
              <w:rPr>
                <w:sz w:val="24"/>
                <w:szCs w:val="24"/>
              </w:rPr>
            </w:pPr>
            <w:r w:rsidRPr="00125C64">
              <w:rPr>
                <w:sz w:val="24"/>
                <w:szCs w:val="24"/>
              </w:rPr>
              <w:t>PTR</w:t>
            </w:r>
          </w:p>
        </w:tc>
        <w:tc>
          <w:tcPr>
            <w:tcW w:w="2693" w:type="dxa"/>
          </w:tcPr>
          <w:p w14:paraId="65D96951" w14:textId="77777777" w:rsidR="004702C5" w:rsidRPr="00125C64" w:rsidRDefault="004702C5" w:rsidP="00E05D4F">
            <w:pPr>
              <w:jc w:val="center"/>
              <w:rPr>
                <w:sz w:val="24"/>
                <w:szCs w:val="24"/>
              </w:rPr>
            </w:pPr>
          </w:p>
        </w:tc>
        <w:tc>
          <w:tcPr>
            <w:tcW w:w="2694" w:type="dxa"/>
          </w:tcPr>
          <w:p w14:paraId="60AA373E" w14:textId="77777777" w:rsidR="004702C5" w:rsidRPr="00125C64" w:rsidRDefault="004702C5" w:rsidP="00E05D4F">
            <w:pPr>
              <w:jc w:val="center"/>
              <w:rPr>
                <w:sz w:val="24"/>
                <w:szCs w:val="24"/>
              </w:rPr>
            </w:pPr>
          </w:p>
        </w:tc>
      </w:tr>
      <w:tr w:rsidR="004702C5" w:rsidRPr="00125C64" w14:paraId="785F35A6" w14:textId="77777777" w:rsidTr="00E05D4F">
        <w:tc>
          <w:tcPr>
            <w:tcW w:w="2977" w:type="dxa"/>
            <w:shd w:val="clear" w:color="auto" w:fill="auto"/>
          </w:tcPr>
          <w:p w14:paraId="587579A6" w14:textId="77777777" w:rsidR="004702C5" w:rsidRPr="00125C64" w:rsidRDefault="004702C5" w:rsidP="00E05D4F">
            <w:pPr>
              <w:jc w:val="both"/>
              <w:rPr>
                <w:sz w:val="24"/>
                <w:szCs w:val="24"/>
              </w:rPr>
            </w:pPr>
            <w:r w:rsidRPr="00125C64">
              <w:rPr>
                <w:sz w:val="24"/>
                <w:szCs w:val="24"/>
              </w:rPr>
              <w:t>Trial Preparation</w:t>
            </w:r>
          </w:p>
        </w:tc>
        <w:tc>
          <w:tcPr>
            <w:tcW w:w="2693" w:type="dxa"/>
          </w:tcPr>
          <w:p w14:paraId="2DC8BFC7" w14:textId="77777777" w:rsidR="004702C5" w:rsidRPr="00125C64" w:rsidRDefault="004702C5" w:rsidP="00E05D4F">
            <w:pPr>
              <w:jc w:val="center"/>
              <w:rPr>
                <w:sz w:val="24"/>
                <w:szCs w:val="24"/>
              </w:rPr>
            </w:pPr>
          </w:p>
        </w:tc>
        <w:tc>
          <w:tcPr>
            <w:tcW w:w="2694" w:type="dxa"/>
          </w:tcPr>
          <w:p w14:paraId="09721368" w14:textId="77777777" w:rsidR="004702C5" w:rsidRPr="00125C64" w:rsidRDefault="004702C5" w:rsidP="00E05D4F">
            <w:pPr>
              <w:jc w:val="center"/>
              <w:rPr>
                <w:sz w:val="24"/>
                <w:szCs w:val="24"/>
              </w:rPr>
            </w:pPr>
          </w:p>
        </w:tc>
      </w:tr>
      <w:tr w:rsidR="004702C5" w:rsidRPr="00125C64" w14:paraId="458188E0" w14:textId="77777777" w:rsidTr="00E05D4F">
        <w:tc>
          <w:tcPr>
            <w:tcW w:w="2977" w:type="dxa"/>
            <w:shd w:val="clear" w:color="auto" w:fill="auto"/>
          </w:tcPr>
          <w:p w14:paraId="779A1C55" w14:textId="77777777" w:rsidR="004702C5" w:rsidRPr="00125C64" w:rsidRDefault="004702C5" w:rsidP="00E05D4F">
            <w:pPr>
              <w:jc w:val="both"/>
              <w:rPr>
                <w:sz w:val="24"/>
                <w:szCs w:val="24"/>
              </w:rPr>
            </w:pPr>
            <w:r w:rsidRPr="00125C64">
              <w:rPr>
                <w:sz w:val="24"/>
                <w:szCs w:val="24"/>
              </w:rPr>
              <w:t>Trial</w:t>
            </w:r>
          </w:p>
        </w:tc>
        <w:tc>
          <w:tcPr>
            <w:tcW w:w="2693" w:type="dxa"/>
          </w:tcPr>
          <w:p w14:paraId="6E3DF2F8" w14:textId="77777777" w:rsidR="004702C5" w:rsidRPr="00125C64" w:rsidRDefault="004702C5" w:rsidP="00E05D4F">
            <w:pPr>
              <w:jc w:val="center"/>
              <w:rPr>
                <w:sz w:val="24"/>
                <w:szCs w:val="24"/>
              </w:rPr>
            </w:pPr>
          </w:p>
        </w:tc>
        <w:tc>
          <w:tcPr>
            <w:tcW w:w="2694" w:type="dxa"/>
          </w:tcPr>
          <w:p w14:paraId="599F0B4E" w14:textId="77777777" w:rsidR="004702C5" w:rsidRPr="00125C64" w:rsidRDefault="004702C5" w:rsidP="00E05D4F">
            <w:pPr>
              <w:jc w:val="center"/>
              <w:rPr>
                <w:sz w:val="24"/>
                <w:szCs w:val="24"/>
              </w:rPr>
            </w:pPr>
          </w:p>
        </w:tc>
      </w:tr>
      <w:tr w:rsidR="004702C5" w:rsidRPr="00125C64" w14:paraId="56E309F6" w14:textId="77777777" w:rsidTr="00E05D4F">
        <w:tc>
          <w:tcPr>
            <w:tcW w:w="2977" w:type="dxa"/>
            <w:shd w:val="clear" w:color="auto" w:fill="auto"/>
          </w:tcPr>
          <w:p w14:paraId="156CD58A" w14:textId="77777777" w:rsidR="004702C5" w:rsidRPr="00125C64" w:rsidRDefault="004702C5" w:rsidP="00E05D4F">
            <w:pPr>
              <w:jc w:val="both"/>
              <w:rPr>
                <w:sz w:val="24"/>
                <w:szCs w:val="24"/>
              </w:rPr>
            </w:pPr>
            <w:r w:rsidRPr="00125C64">
              <w:rPr>
                <w:sz w:val="24"/>
                <w:szCs w:val="24"/>
              </w:rPr>
              <w:t>ADR/Settlement discussions</w:t>
            </w:r>
          </w:p>
        </w:tc>
        <w:tc>
          <w:tcPr>
            <w:tcW w:w="2693" w:type="dxa"/>
          </w:tcPr>
          <w:p w14:paraId="0B48D2A6" w14:textId="77777777" w:rsidR="004702C5" w:rsidRPr="00125C64" w:rsidRDefault="004702C5" w:rsidP="00E05D4F">
            <w:pPr>
              <w:jc w:val="center"/>
              <w:rPr>
                <w:sz w:val="24"/>
                <w:szCs w:val="24"/>
              </w:rPr>
            </w:pPr>
          </w:p>
        </w:tc>
        <w:tc>
          <w:tcPr>
            <w:tcW w:w="2694" w:type="dxa"/>
          </w:tcPr>
          <w:p w14:paraId="03C5D0AC" w14:textId="77777777" w:rsidR="004702C5" w:rsidRPr="00125C64" w:rsidRDefault="004702C5" w:rsidP="00E05D4F">
            <w:pPr>
              <w:jc w:val="center"/>
              <w:rPr>
                <w:sz w:val="24"/>
                <w:szCs w:val="24"/>
              </w:rPr>
            </w:pPr>
          </w:p>
        </w:tc>
      </w:tr>
      <w:tr w:rsidR="004702C5" w:rsidRPr="00125C64" w14:paraId="4410D5BF" w14:textId="77777777" w:rsidTr="00E05D4F">
        <w:tc>
          <w:tcPr>
            <w:tcW w:w="2977" w:type="dxa"/>
            <w:shd w:val="clear" w:color="auto" w:fill="auto"/>
          </w:tcPr>
          <w:p w14:paraId="5F01F40A" w14:textId="77777777" w:rsidR="004702C5" w:rsidRPr="00125C64" w:rsidRDefault="004702C5" w:rsidP="00E05D4F">
            <w:pPr>
              <w:jc w:val="both"/>
              <w:rPr>
                <w:sz w:val="24"/>
                <w:szCs w:val="24"/>
              </w:rPr>
            </w:pPr>
            <w:r w:rsidRPr="00125C64">
              <w:rPr>
                <w:sz w:val="24"/>
                <w:szCs w:val="24"/>
              </w:rPr>
              <w:t>Contingent cost A:</w:t>
            </w:r>
          </w:p>
          <w:p w14:paraId="68FBFD05" w14:textId="77777777" w:rsidR="004702C5" w:rsidRPr="00125C64" w:rsidRDefault="004702C5" w:rsidP="00E05D4F">
            <w:pPr>
              <w:jc w:val="both"/>
              <w:rPr>
                <w:sz w:val="24"/>
                <w:szCs w:val="24"/>
              </w:rPr>
            </w:pPr>
            <w:r w:rsidRPr="00125C64">
              <w:rPr>
                <w:sz w:val="24"/>
                <w:szCs w:val="24"/>
              </w:rPr>
              <w:t>[description]</w:t>
            </w:r>
          </w:p>
        </w:tc>
        <w:tc>
          <w:tcPr>
            <w:tcW w:w="2693" w:type="dxa"/>
          </w:tcPr>
          <w:p w14:paraId="26269D68" w14:textId="77777777" w:rsidR="004702C5" w:rsidRPr="00125C64" w:rsidRDefault="004702C5" w:rsidP="00E05D4F">
            <w:pPr>
              <w:jc w:val="center"/>
              <w:rPr>
                <w:sz w:val="24"/>
                <w:szCs w:val="24"/>
              </w:rPr>
            </w:pPr>
          </w:p>
        </w:tc>
        <w:tc>
          <w:tcPr>
            <w:tcW w:w="2694" w:type="dxa"/>
          </w:tcPr>
          <w:p w14:paraId="32716A89" w14:textId="77777777" w:rsidR="004702C5" w:rsidRPr="00125C64" w:rsidRDefault="004702C5" w:rsidP="00E05D4F">
            <w:pPr>
              <w:jc w:val="center"/>
              <w:rPr>
                <w:sz w:val="24"/>
                <w:szCs w:val="24"/>
              </w:rPr>
            </w:pPr>
          </w:p>
        </w:tc>
      </w:tr>
      <w:tr w:rsidR="004702C5" w:rsidRPr="00125C64" w14:paraId="4649C29B" w14:textId="77777777" w:rsidTr="00E05D4F">
        <w:tc>
          <w:tcPr>
            <w:tcW w:w="2977" w:type="dxa"/>
            <w:shd w:val="clear" w:color="auto" w:fill="auto"/>
          </w:tcPr>
          <w:p w14:paraId="54E4E145" w14:textId="77777777" w:rsidR="004702C5" w:rsidRPr="00125C64" w:rsidRDefault="004702C5" w:rsidP="00E05D4F">
            <w:pPr>
              <w:jc w:val="both"/>
              <w:rPr>
                <w:sz w:val="24"/>
                <w:szCs w:val="24"/>
              </w:rPr>
            </w:pPr>
            <w:r w:rsidRPr="00125C64">
              <w:rPr>
                <w:sz w:val="24"/>
                <w:szCs w:val="24"/>
              </w:rPr>
              <w:t>Contingent cost B:</w:t>
            </w:r>
          </w:p>
          <w:p w14:paraId="6BA2E895" w14:textId="77777777" w:rsidR="004702C5" w:rsidRPr="00125C64" w:rsidRDefault="004702C5" w:rsidP="00E05D4F">
            <w:pPr>
              <w:jc w:val="both"/>
              <w:rPr>
                <w:sz w:val="24"/>
                <w:szCs w:val="24"/>
              </w:rPr>
            </w:pPr>
            <w:r w:rsidRPr="00125C64">
              <w:rPr>
                <w:sz w:val="24"/>
                <w:szCs w:val="24"/>
              </w:rPr>
              <w:t>[description]</w:t>
            </w:r>
          </w:p>
        </w:tc>
        <w:tc>
          <w:tcPr>
            <w:tcW w:w="2693" w:type="dxa"/>
          </w:tcPr>
          <w:p w14:paraId="63C19822" w14:textId="77777777" w:rsidR="004702C5" w:rsidRPr="00125C64" w:rsidRDefault="004702C5" w:rsidP="00E05D4F">
            <w:pPr>
              <w:jc w:val="center"/>
              <w:rPr>
                <w:sz w:val="24"/>
                <w:szCs w:val="24"/>
              </w:rPr>
            </w:pPr>
          </w:p>
        </w:tc>
        <w:tc>
          <w:tcPr>
            <w:tcW w:w="2694" w:type="dxa"/>
          </w:tcPr>
          <w:p w14:paraId="14F641DF" w14:textId="77777777" w:rsidR="004702C5" w:rsidRPr="00125C64" w:rsidRDefault="004702C5" w:rsidP="00E05D4F">
            <w:pPr>
              <w:jc w:val="center"/>
              <w:rPr>
                <w:sz w:val="24"/>
                <w:szCs w:val="24"/>
              </w:rPr>
            </w:pPr>
          </w:p>
        </w:tc>
      </w:tr>
      <w:tr w:rsidR="004702C5" w:rsidRPr="00125C64" w14:paraId="08C596CF" w14:textId="77777777" w:rsidTr="00E05D4F">
        <w:tc>
          <w:tcPr>
            <w:tcW w:w="2977" w:type="dxa"/>
            <w:shd w:val="clear" w:color="auto" w:fill="F2F2F2"/>
          </w:tcPr>
          <w:p w14:paraId="16BB8FCD" w14:textId="77777777" w:rsidR="004702C5" w:rsidRPr="00125C64" w:rsidRDefault="004702C5" w:rsidP="00E05D4F">
            <w:pPr>
              <w:rPr>
                <w:sz w:val="24"/>
                <w:szCs w:val="24"/>
              </w:rPr>
            </w:pPr>
            <w:r w:rsidRPr="00125C64">
              <w:rPr>
                <w:sz w:val="24"/>
                <w:szCs w:val="24"/>
              </w:rPr>
              <w:t>TOTAL</w:t>
            </w:r>
          </w:p>
        </w:tc>
        <w:tc>
          <w:tcPr>
            <w:tcW w:w="2693" w:type="dxa"/>
            <w:shd w:val="clear" w:color="auto" w:fill="F2F2F2"/>
          </w:tcPr>
          <w:p w14:paraId="348856A2" w14:textId="77777777" w:rsidR="004702C5" w:rsidRPr="00125C64" w:rsidRDefault="004702C5" w:rsidP="00E05D4F">
            <w:pPr>
              <w:jc w:val="center"/>
              <w:rPr>
                <w:sz w:val="24"/>
                <w:szCs w:val="24"/>
              </w:rPr>
            </w:pPr>
          </w:p>
        </w:tc>
        <w:tc>
          <w:tcPr>
            <w:tcW w:w="2694" w:type="dxa"/>
            <w:shd w:val="clear" w:color="auto" w:fill="F2F2F2"/>
          </w:tcPr>
          <w:p w14:paraId="6D70504D" w14:textId="77777777" w:rsidR="004702C5" w:rsidRPr="00125C64" w:rsidRDefault="004702C5" w:rsidP="00E05D4F">
            <w:pPr>
              <w:jc w:val="center"/>
              <w:rPr>
                <w:sz w:val="24"/>
                <w:szCs w:val="24"/>
              </w:rPr>
            </w:pPr>
          </w:p>
        </w:tc>
      </w:tr>
    </w:tbl>
    <w:p w14:paraId="1F3727FE" w14:textId="77777777" w:rsidR="004702C5" w:rsidRPr="00125C64" w:rsidRDefault="004702C5" w:rsidP="004702C5">
      <w:pPr>
        <w:overflowPunct/>
        <w:textAlignment w:val="auto"/>
        <w:rPr>
          <w:sz w:val="24"/>
          <w:szCs w:val="24"/>
          <w:lang w:eastAsia="en-GB"/>
        </w:rPr>
      </w:pPr>
    </w:p>
    <w:p w14:paraId="2205F5DF" w14:textId="77777777" w:rsidR="004702C5" w:rsidRDefault="004702C5" w:rsidP="004702C5">
      <w:pPr>
        <w:numPr>
          <w:ilvl w:val="0"/>
          <w:numId w:val="6"/>
        </w:numPr>
        <w:overflowPunct/>
        <w:textAlignment w:val="auto"/>
        <w:rPr>
          <w:sz w:val="24"/>
          <w:szCs w:val="24"/>
          <w:lang w:eastAsia="en-GB"/>
        </w:rPr>
      </w:pPr>
      <w:r w:rsidRPr="00125C64">
        <w:rPr>
          <w:sz w:val="24"/>
          <w:szCs w:val="24"/>
          <w:lang w:eastAsia="en-GB"/>
        </w:rPr>
        <w:t>The requirement under CPR 3.15(7) to re-file and re-serve the parties’ costs budgets is dispensed with.</w:t>
      </w:r>
    </w:p>
    <w:p w14:paraId="59B62122" w14:textId="77777777" w:rsidR="0097706D" w:rsidRDefault="0097706D" w:rsidP="0097706D">
      <w:pPr>
        <w:overflowPunct/>
        <w:textAlignment w:val="auto"/>
        <w:rPr>
          <w:sz w:val="24"/>
          <w:szCs w:val="24"/>
          <w:lang w:eastAsia="en-GB"/>
        </w:rPr>
      </w:pPr>
    </w:p>
    <w:p w14:paraId="3B220D3D" w14:textId="77777777" w:rsidR="0097706D" w:rsidRPr="00125C64" w:rsidRDefault="0097706D" w:rsidP="0097706D">
      <w:pPr>
        <w:overflowPunct/>
        <w:textAlignment w:val="auto"/>
        <w:rPr>
          <w:sz w:val="24"/>
          <w:szCs w:val="24"/>
          <w:lang w:eastAsia="en-GB"/>
        </w:rPr>
      </w:pPr>
    </w:p>
    <w:p w14:paraId="2462A89D" w14:textId="77777777" w:rsidR="004702C5" w:rsidRPr="00125C64" w:rsidRDefault="004702C5" w:rsidP="004702C5">
      <w:pPr>
        <w:overflowPunct/>
        <w:textAlignment w:val="auto"/>
        <w:rPr>
          <w:sz w:val="24"/>
          <w:szCs w:val="24"/>
          <w:lang w:eastAsia="en-GB"/>
        </w:rPr>
      </w:pPr>
    </w:p>
    <w:p w14:paraId="77EB6580" w14:textId="77777777" w:rsidR="004702C5" w:rsidRPr="00125C64" w:rsidRDefault="004702C5" w:rsidP="004702C5">
      <w:pPr>
        <w:overflowPunct/>
        <w:textAlignment w:val="auto"/>
        <w:rPr>
          <w:b/>
          <w:i/>
          <w:sz w:val="24"/>
          <w:szCs w:val="24"/>
          <w:lang w:eastAsia="en-GB"/>
        </w:rPr>
      </w:pPr>
      <w:r w:rsidRPr="00125C64">
        <w:rPr>
          <w:b/>
          <w:i/>
          <w:sz w:val="24"/>
          <w:szCs w:val="24"/>
          <w:lang w:eastAsia="en-GB"/>
        </w:rPr>
        <w:t>[Where the court wishes to record comments on any of the parties’ incurred costs under CPR 3.15(4)]</w:t>
      </w:r>
    </w:p>
    <w:p w14:paraId="1CA1D0DE" w14:textId="77777777" w:rsidR="004702C5" w:rsidRPr="00125C64" w:rsidRDefault="004702C5" w:rsidP="004702C5">
      <w:pPr>
        <w:overflowPunct/>
        <w:textAlignment w:val="auto"/>
        <w:rPr>
          <w:sz w:val="24"/>
          <w:szCs w:val="24"/>
          <w:lang w:eastAsia="en-GB"/>
        </w:rPr>
      </w:pPr>
    </w:p>
    <w:p w14:paraId="06D6A7BF" w14:textId="77777777" w:rsidR="004702C5" w:rsidRPr="00125C64" w:rsidRDefault="004702C5" w:rsidP="004702C5">
      <w:pPr>
        <w:numPr>
          <w:ilvl w:val="0"/>
          <w:numId w:val="6"/>
        </w:numPr>
        <w:overflowPunct/>
        <w:textAlignment w:val="auto"/>
        <w:rPr>
          <w:sz w:val="24"/>
          <w:szCs w:val="24"/>
          <w:lang w:eastAsia="en-GB"/>
        </w:rPr>
      </w:pPr>
      <w:r w:rsidRPr="00125C64">
        <w:rPr>
          <w:sz w:val="24"/>
          <w:szCs w:val="24"/>
          <w:lang w:eastAsia="en-GB"/>
        </w:rPr>
        <w:t>The court records the following comments on the parties’ incurred costs:</w:t>
      </w:r>
    </w:p>
    <w:p w14:paraId="73EE0EB8" w14:textId="77777777" w:rsidR="004702C5" w:rsidRPr="00125C64" w:rsidRDefault="004702C5" w:rsidP="004702C5">
      <w:pPr>
        <w:overflowPunct/>
        <w:ind w:left="567"/>
        <w:textAlignment w:val="auto"/>
        <w:rPr>
          <w:sz w:val="24"/>
          <w:szCs w:val="24"/>
          <w:lang w:eastAsia="en-GB"/>
        </w:rPr>
      </w:pPr>
    </w:p>
    <w:p w14:paraId="0EB79BDD" w14:textId="77777777" w:rsidR="004702C5" w:rsidRPr="00125C64" w:rsidRDefault="004702C5" w:rsidP="004702C5">
      <w:pPr>
        <w:numPr>
          <w:ilvl w:val="1"/>
          <w:numId w:val="6"/>
        </w:numPr>
        <w:overflowPunct/>
        <w:textAlignment w:val="auto"/>
        <w:rPr>
          <w:sz w:val="24"/>
          <w:szCs w:val="24"/>
          <w:lang w:eastAsia="en-GB"/>
        </w:rPr>
      </w:pPr>
      <w:r w:rsidRPr="00125C64">
        <w:rPr>
          <w:sz w:val="24"/>
          <w:szCs w:val="24"/>
          <w:lang w:eastAsia="en-GB"/>
        </w:rPr>
        <w:lastRenderedPageBreak/>
        <w:t>as regards the claimant’s incurred costs [insert comments for any relevant phase</w:t>
      </w:r>
      <w:proofErr w:type="gramStart"/>
      <w:r w:rsidRPr="00125C64">
        <w:rPr>
          <w:sz w:val="24"/>
          <w:szCs w:val="24"/>
          <w:lang w:eastAsia="en-GB"/>
        </w:rPr>
        <w:t>];</w:t>
      </w:r>
      <w:proofErr w:type="gramEnd"/>
    </w:p>
    <w:p w14:paraId="34E319DE" w14:textId="77777777" w:rsidR="004702C5" w:rsidRPr="00125C64" w:rsidRDefault="004702C5" w:rsidP="004702C5">
      <w:pPr>
        <w:overflowPunct/>
        <w:ind w:left="1134"/>
        <w:textAlignment w:val="auto"/>
        <w:rPr>
          <w:sz w:val="24"/>
          <w:szCs w:val="24"/>
          <w:lang w:eastAsia="en-GB"/>
        </w:rPr>
      </w:pPr>
    </w:p>
    <w:p w14:paraId="0764366A" w14:textId="77777777" w:rsidR="004702C5" w:rsidRPr="00125C64" w:rsidRDefault="004702C5" w:rsidP="004702C5">
      <w:pPr>
        <w:numPr>
          <w:ilvl w:val="1"/>
          <w:numId w:val="6"/>
        </w:numPr>
        <w:overflowPunct/>
        <w:textAlignment w:val="auto"/>
        <w:rPr>
          <w:sz w:val="24"/>
          <w:szCs w:val="24"/>
          <w:lang w:eastAsia="en-GB"/>
        </w:rPr>
      </w:pPr>
      <w:r w:rsidRPr="00125C64">
        <w:rPr>
          <w:sz w:val="24"/>
          <w:szCs w:val="24"/>
          <w:lang w:eastAsia="en-GB"/>
        </w:rPr>
        <w:t>as regards the defendants’ incurred costs [insert comments for any relevant phase].</w:t>
      </w:r>
    </w:p>
    <w:p w14:paraId="2A882F0A" w14:textId="77777777" w:rsidR="004702C5" w:rsidRPr="00125C64" w:rsidRDefault="004702C5" w:rsidP="004702C5">
      <w:pPr>
        <w:pStyle w:val="ListParagraph"/>
        <w:ind w:left="0"/>
        <w:rPr>
          <w:sz w:val="24"/>
          <w:szCs w:val="24"/>
          <w:lang w:eastAsia="en-GB"/>
        </w:rPr>
      </w:pPr>
    </w:p>
    <w:p w14:paraId="458164C1" w14:textId="77777777" w:rsidR="004702C5" w:rsidRPr="00125C64" w:rsidRDefault="004702C5" w:rsidP="004702C5">
      <w:pPr>
        <w:rPr>
          <w:b/>
          <w:bCs/>
          <w:sz w:val="24"/>
          <w:szCs w:val="24"/>
        </w:rPr>
      </w:pPr>
      <w:r w:rsidRPr="00125C64">
        <w:rPr>
          <w:b/>
          <w:bCs/>
          <w:sz w:val="24"/>
          <w:szCs w:val="24"/>
        </w:rPr>
        <w:t>Extension of time limits</w:t>
      </w:r>
    </w:p>
    <w:p w14:paraId="10031CF4" w14:textId="77777777" w:rsidR="004702C5" w:rsidRPr="00125C64" w:rsidRDefault="004702C5" w:rsidP="004702C5">
      <w:pPr>
        <w:rPr>
          <w:b/>
          <w:bCs/>
          <w:sz w:val="24"/>
          <w:szCs w:val="24"/>
        </w:rPr>
      </w:pPr>
    </w:p>
    <w:p w14:paraId="627A7223" w14:textId="77777777" w:rsidR="004702C5" w:rsidRPr="00125C64" w:rsidRDefault="004702C5" w:rsidP="004702C5">
      <w:pPr>
        <w:numPr>
          <w:ilvl w:val="0"/>
          <w:numId w:val="6"/>
        </w:numPr>
        <w:overflowPunct/>
        <w:textAlignment w:val="auto"/>
        <w:rPr>
          <w:sz w:val="24"/>
          <w:szCs w:val="24"/>
          <w:lang w:eastAsia="en-GB"/>
        </w:rPr>
      </w:pPr>
      <w:r w:rsidRPr="00125C64">
        <w:rPr>
          <w:sz w:val="24"/>
          <w:szCs w:val="24"/>
          <w:lang w:eastAsia="en-GB"/>
        </w:rPr>
        <w:t>The parties may agree to extend any time period to which the proceedings may be subject for a period or periods of up to 28 days in total without reference to the court, provided that this does not affect the date given for any case or costs management conference or pre-trial review or the date of the trial. The parties shall notify the court in writing of the expiry date of any such extension.</w:t>
      </w:r>
    </w:p>
    <w:p w14:paraId="0E799D15" w14:textId="77777777" w:rsidR="004702C5" w:rsidRPr="00125C64" w:rsidRDefault="004702C5" w:rsidP="004702C5">
      <w:pPr>
        <w:rPr>
          <w:sz w:val="24"/>
          <w:szCs w:val="24"/>
        </w:rPr>
      </w:pPr>
    </w:p>
    <w:p w14:paraId="6A8BE579" w14:textId="77777777" w:rsidR="004702C5" w:rsidRPr="00125C64" w:rsidRDefault="004702C5" w:rsidP="00D1569F">
      <w:pPr>
        <w:rPr>
          <w:b/>
          <w:bCs/>
          <w:sz w:val="24"/>
          <w:szCs w:val="24"/>
        </w:rPr>
      </w:pPr>
      <w:r w:rsidRPr="00125C64">
        <w:rPr>
          <w:b/>
          <w:bCs/>
          <w:sz w:val="24"/>
          <w:szCs w:val="24"/>
        </w:rPr>
        <w:t>Costs</w:t>
      </w:r>
    </w:p>
    <w:p w14:paraId="13EF51AA" w14:textId="77777777" w:rsidR="004702C5" w:rsidRPr="00D1569F" w:rsidRDefault="004702C5" w:rsidP="00D1569F"/>
    <w:p w14:paraId="5F1CA027" w14:textId="77777777" w:rsidR="004702C5" w:rsidRPr="00125C64" w:rsidRDefault="004702C5" w:rsidP="004702C5">
      <w:pPr>
        <w:numPr>
          <w:ilvl w:val="0"/>
          <w:numId w:val="6"/>
        </w:numPr>
        <w:overflowPunct/>
        <w:textAlignment w:val="auto"/>
        <w:rPr>
          <w:sz w:val="24"/>
          <w:szCs w:val="24"/>
          <w:lang w:eastAsia="en-GB"/>
        </w:rPr>
      </w:pPr>
      <w:r w:rsidRPr="00125C64">
        <w:rPr>
          <w:sz w:val="24"/>
          <w:szCs w:val="24"/>
        </w:rPr>
        <w:t>[Costs in the case]</w:t>
      </w:r>
      <w:r w:rsidRPr="00125C64">
        <w:rPr>
          <w:sz w:val="24"/>
          <w:szCs w:val="24"/>
          <w:lang w:eastAsia="en-GB"/>
        </w:rPr>
        <w:t xml:space="preserve"> [other costs orders]</w:t>
      </w:r>
    </w:p>
    <w:p w14:paraId="6838D740" w14:textId="77777777" w:rsidR="004702C5" w:rsidRPr="00125C64" w:rsidRDefault="004702C5" w:rsidP="004702C5">
      <w:pPr>
        <w:overflowPunct/>
        <w:textAlignment w:val="auto"/>
        <w:rPr>
          <w:sz w:val="24"/>
          <w:szCs w:val="24"/>
        </w:rPr>
      </w:pPr>
    </w:p>
    <w:p w14:paraId="67A69F58" w14:textId="77777777" w:rsidR="004702C5" w:rsidRPr="00125C64" w:rsidRDefault="004702C5" w:rsidP="00D1569F">
      <w:pPr>
        <w:rPr>
          <w:b/>
          <w:sz w:val="24"/>
          <w:szCs w:val="24"/>
          <w:lang w:eastAsia="en-GB"/>
        </w:rPr>
      </w:pPr>
      <w:r w:rsidRPr="00125C64">
        <w:rPr>
          <w:b/>
          <w:sz w:val="24"/>
          <w:szCs w:val="24"/>
          <w:lang w:eastAsia="en-GB"/>
        </w:rPr>
        <w:t>Service</w:t>
      </w:r>
    </w:p>
    <w:p w14:paraId="7E3BDEC9" w14:textId="77777777" w:rsidR="004702C5" w:rsidRPr="00D1569F" w:rsidRDefault="004702C5" w:rsidP="00D1569F"/>
    <w:p w14:paraId="59DED3D5" w14:textId="77777777" w:rsidR="004702C5" w:rsidRPr="00125C64" w:rsidRDefault="004702C5" w:rsidP="004702C5">
      <w:pPr>
        <w:numPr>
          <w:ilvl w:val="0"/>
          <w:numId w:val="6"/>
        </w:numPr>
        <w:overflowPunct/>
        <w:textAlignment w:val="auto"/>
        <w:rPr>
          <w:sz w:val="24"/>
          <w:szCs w:val="24"/>
          <w:lang w:eastAsia="en-GB"/>
        </w:rPr>
      </w:pPr>
      <w:r w:rsidRPr="00125C64">
        <w:rPr>
          <w:sz w:val="24"/>
          <w:szCs w:val="24"/>
        </w:rPr>
        <w:t>The [claimant] shall serve this order on the [defendant].</w:t>
      </w:r>
    </w:p>
    <w:p w14:paraId="5471744F" w14:textId="77777777" w:rsidR="004702C5" w:rsidRPr="00125C64" w:rsidRDefault="004702C5" w:rsidP="004702C5">
      <w:pPr>
        <w:overflowPunct/>
        <w:textAlignment w:val="auto"/>
        <w:rPr>
          <w:sz w:val="24"/>
          <w:szCs w:val="24"/>
        </w:rPr>
      </w:pPr>
    </w:p>
    <w:p w14:paraId="1F87E40D" w14:textId="77777777" w:rsidR="004702C5" w:rsidRPr="00125C64" w:rsidRDefault="004702C5" w:rsidP="004702C5">
      <w:pPr>
        <w:overflowPunct/>
        <w:textAlignment w:val="auto"/>
        <w:rPr>
          <w:b/>
          <w:bCs/>
          <w:sz w:val="24"/>
          <w:szCs w:val="24"/>
        </w:rPr>
      </w:pPr>
      <w:r w:rsidRPr="00125C64">
        <w:rPr>
          <w:b/>
          <w:bCs/>
          <w:sz w:val="24"/>
          <w:szCs w:val="24"/>
        </w:rPr>
        <w:t>Service of the order</w:t>
      </w:r>
    </w:p>
    <w:p w14:paraId="3B448909" w14:textId="77777777" w:rsidR="004702C5" w:rsidRPr="00125C64" w:rsidRDefault="004702C5" w:rsidP="004702C5">
      <w:pPr>
        <w:overflowPunct/>
        <w:textAlignment w:val="auto"/>
        <w:rPr>
          <w:sz w:val="24"/>
          <w:szCs w:val="24"/>
        </w:rPr>
      </w:pPr>
      <w:r w:rsidRPr="00125C64">
        <w:rPr>
          <w:sz w:val="24"/>
          <w:szCs w:val="24"/>
        </w:rPr>
        <w:t>The court has provided a sealed copy of this order to the serving party:</w:t>
      </w:r>
    </w:p>
    <w:p w14:paraId="4F49EE98" w14:textId="77777777" w:rsidR="004702C5" w:rsidRPr="00125C64" w:rsidRDefault="004702C5" w:rsidP="004702C5">
      <w:pPr>
        <w:overflowPunct/>
        <w:textAlignment w:val="auto"/>
        <w:rPr>
          <w:sz w:val="24"/>
          <w:szCs w:val="24"/>
          <w:lang w:eastAsia="en-GB"/>
        </w:rPr>
      </w:pPr>
      <w:r w:rsidRPr="00125C64">
        <w:rPr>
          <w:sz w:val="24"/>
          <w:szCs w:val="24"/>
        </w:rPr>
        <w:t xml:space="preserve">[name of solicitors] at [address] Ref: [ </w:t>
      </w:r>
      <w:proofErr w:type="gramStart"/>
      <w:r w:rsidRPr="00125C64">
        <w:rPr>
          <w:sz w:val="24"/>
          <w:szCs w:val="24"/>
        </w:rPr>
        <w:t xml:space="preserve">  ]</w:t>
      </w:r>
      <w:proofErr w:type="gramEnd"/>
    </w:p>
    <w:p w14:paraId="62530C44" w14:textId="77777777" w:rsidR="004702C5" w:rsidRPr="00125C64" w:rsidRDefault="004702C5" w:rsidP="009D304F">
      <w:pPr>
        <w:rPr>
          <w:b/>
          <w:sz w:val="24"/>
          <w:szCs w:val="24"/>
        </w:rPr>
      </w:pPr>
    </w:p>
    <w:p w14:paraId="270A7EBF" w14:textId="77777777" w:rsidR="004702C5" w:rsidRPr="00125C64" w:rsidRDefault="004702C5" w:rsidP="004702C5">
      <w:pPr>
        <w:rPr>
          <w:b/>
          <w:bCs/>
          <w:sz w:val="24"/>
          <w:szCs w:val="24"/>
          <w:u w:val="single"/>
        </w:rPr>
      </w:pPr>
      <w:r w:rsidRPr="00125C64">
        <w:rPr>
          <w:b/>
          <w:bCs/>
          <w:sz w:val="24"/>
          <w:szCs w:val="24"/>
          <w:u w:val="single"/>
        </w:rPr>
        <w:t>PART 2: less common case management directions</w:t>
      </w:r>
    </w:p>
    <w:p w14:paraId="58AD2A65" w14:textId="77777777" w:rsidR="004702C5" w:rsidRPr="00125C64" w:rsidRDefault="004702C5" w:rsidP="004702C5">
      <w:pPr>
        <w:overflowPunct/>
        <w:textAlignment w:val="auto"/>
        <w:rPr>
          <w:sz w:val="24"/>
          <w:szCs w:val="24"/>
        </w:rPr>
      </w:pPr>
    </w:p>
    <w:p w14:paraId="064049B3" w14:textId="77777777" w:rsidR="004702C5" w:rsidRPr="00125C64" w:rsidRDefault="004702C5" w:rsidP="004702C5">
      <w:pPr>
        <w:rPr>
          <w:b/>
          <w:bCs/>
          <w:sz w:val="24"/>
          <w:szCs w:val="24"/>
        </w:rPr>
      </w:pPr>
      <w:r w:rsidRPr="00125C64">
        <w:rPr>
          <w:b/>
          <w:bCs/>
          <w:sz w:val="24"/>
          <w:szCs w:val="24"/>
        </w:rPr>
        <w:t>Transfer of claims</w:t>
      </w:r>
    </w:p>
    <w:p w14:paraId="6B5805CE" w14:textId="77777777" w:rsidR="004702C5" w:rsidRPr="00125C64" w:rsidRDefault="004702C5" w:rsidP="004702C5">
      <w:pPr>
        <w:rPr>
          <w:b/>
          <w:bCs/>
          <w:sz w:val="24"/>
          <w:szCs w:val="24"/>
        </w:rPr>
      </w:pPr>
    </w:p>
    <w:p w14:paraId="2AE3AF5E" w14:textId="77777777" w:rsidR="004702C5" w:rsidRPr="00125C64" w:rsidRDefault="004702C5" w:rsidP="004702C5">
      <w:pPr>
        <w:rPr>
          <w:sz w:val="24"/>
          <w:szCs w:val="24"/>
        </w:rPr>
      </w:pPr>
      <w:r w:rsidRPr="00125C64">
        <w:rPr>
          <w:sz w:val="24"/>
          <w:szCs w:val="24"/>
        </w:rPr>
        <w:t>()</w:t>
      </w:r>
      <w:r w:rsidRPr="00125C64">
        <w:rPr>
          <w:sz w:val="24"/>
          <w:szCs w:val="24"/>
        </w:rPr>
        <w:tab/>
        <w:t>The claim be transferred to:</w:t>
      </w:r>
    </w:p>
    <w:p w14:paraId="7BCB629D" w14:textId="77777777" w:rsidR="004702C5" w:rsidRPr="00125C64" w:rsidRDefault="004702C5" w:rsidP="004702C5">
      <w:pPr>
        <w:ind w:firstLine="567"/>
        <w:rPr>
          <w:sz w:val="24"/>
          <w:szCs w:val="24"/>
        </w:rPr>
      </w:pPr>
      <w:r w:rsidRPr="00125C64">
        <w:rPr>
          <w:sz w:val="24"/>
          <w:szCs w:val="24"/>
        </w:rPr>
        <w:t xml:space="preserve">the [name] Division of the High </w:t>
      </w:r>
      <w:proofErr w:type="gramStart"/>
      <w:r w:rsidRPr="00125C64">
        <w:rPr>
          <w:sz w:val="24"/>
          <w:szCs w:val="24"/>
        </w:rPr>
        <w:t>Court;</w:t>
      </w:r>
      <w:proofErr w:type="gramEnd"/>
    </w:p>
    <w:p w14:paraId="44932D73" w14:textId="77777777" w:rsidR="004702C5" w:rsidRPr="00125C64" w:rsidRDefault="004702C5" w:rsidP="004702C5">
      <w:pPr>
        <w:rPr>
          <w:sz w:val="24"/>
          <w:szCs w:val="24"/>
        </w:rPr>
      </w:pPr>
      <w:r w:rsidRPr="00125C64">
        <w:rPr>
          <w:sz w:val="24"/>
          <w:szCs w:val="24"/>
        </w:rPr>
        <w:tab/>
        <w:t>the Business and Property Courts in [name]</w:t>
      </w:r>
    </w:p>
    <w:p w14:paraId="5D437DE6" w14:textId="77777777" w:rsidR="004702C5" w:rsidRPr="00125C64" w:rsidRDefault="004702C5" w:rsidP="004702C5">
      <w:pPr>
        <w:ind w:left="567"/>
        <w:rPr>
          <w:sz w:val="24"/>
          <w:szCs w:val="24"/>
        </w:rPr>
      </w:pPr>
      <w:r w:rsidRPr="00125C64">
        <w:rPr>
          <w:sz w:val="24"/>
          <w:szCs w:val="24"/>
        </w:rPr>
        <w:tab/>
      </w:r>
      <w:proofErr w:type="gramStart"/>
      <w:r w:rsidRPr="00125C64">
        <w:rPr>
          <w:sz w:val="24"/>
          <w:szCs w:val="24"/>
        </w:rPr>
        <w:t>the  County</w:t>
      </w:r>
      <w:proofErr w:type="gramEnd"/>
      <w:r w:rsidRPr="00125C64">
        <w:rPr>
          <w:sz w:val="24"/>
          <w:szCs w:val="24"/>
        </w:rPr>
        <w:t xml:space="preserve"> Court at [Central London] (Business and Property List) or [name].</w:t>
      </w:r>
    </w:p>
    <w:p w14:paraId="0141DAB1" w14:textId="77777777" w:rsidR="004702C5" w:rsidRPr="00125C64" w:rsidRDefault="004702C5" w:rsidP="004702C5">
      <w:pPr>
        <w:rPr>
          <w:sz w:val="24"/>
          <w:szCs w:val="24"/>
        </w:rPr>
      </w:pPr>
    </w:p>
    <w:p w14:paraId="566F6E9F" w14:textId="77777777" w:rsidR="004702C5" w:rsidRPr="00125C64" w:rsidRDefault="004702C5" w:rsidP="004702C5">
      <w:pPr>
        <w:rPr>
          <w:sz w:val="24"/>
          <w:szCs w:val="24"/>
        </w:rPr>
      </w:pPr>
    </w:p>
    <w:p w14:paraId="0BF3BE0E" w14:textId="77777777" w:rsidR="004702C5" w:rsidRPr="00125C64" w:rsidRDefault="004702C5" w:rsidP="004702C5">
      <w:pPr>
        <w:rPr>
          <w:sz w:val="24"/>
          <w:szCs w:val="24"/>
        </w:rPr>
      </w:pPr>
      <w:r w:rsidRPr="00125C64">
        <w:rPr>
          <w:sz w:val="24"/>
          <w:szCs w:val="24"/>
        </w:rPr>
        <w:t xml:space="preserve">() </w:t>
      </w:r>
      <w:r w:rsidRPr="00125C64">
        <w:rPr>
          <w:sz w:val="24"/>
          <w:szCs w:val="24"/>
        </w:rPr>
        <w:tab/>
        <w:t>The claim be transferred to</w:t>
      </w:r>
    </w:p>
    <w:p w14:paraId="20CEDA6E" w14:textId="77777777" w:rsidR="004702C5" w:rsidRPr="00125C64" w:rsidRDefault="004702C5" w:rsidP="004702C5">
      <w:pPr>
        <w:ind w:firstLine="567"/>
        <w:rPr>
          <w:sz w:val="24"/>
          <w:szCs w:val="24"/>
        </w:rPr>
      </w:pPr>
      <w:r w:rsidRPr="00125C64">
        <w:rPr>
          <w:sz w:val="24"/>
          <w:szCs w:val="24"/>
        </w:rPr>
        <w:t>[the Technology and Construction Court]</w:t>
      </w:r>
    </w:p>
    <w:p w14:paraId="3A9E8268" w14:textId="77777777" w:rsidR="004702C5" w:rsidRPr="00125C64" w:rsidRDefault="004702C5" w:rsidP="004702C5">
      <w:pPr>
        <w:ind w:firstLine="567"/>
        <w:rPr>
          <w:sz w:val="24"/>
          <w:szCs w:val="24"/>
        </w:rPr>
      </w:pPr>
      <w:r w:rsidRPr="00125C64">
        <w:rPr>
          <w:sz w:val="24"/>
          <w:szCs w:val="24"/>
        </w:rPr>
        <w:t>[the Commercial Court]</w:t>
      </w:r>
    </w:p>
    <w:p w14:paraId="6DFD9E74" w14:textId="77777777" w:rsidR="004702C5" w:rsidRPr="00125C64" w:rsidRDefault="004702C5" w:rsidP="004702C5">
      <w:pPr>
        <w:ind w:firstLine="567"/>
        <w:rPr>
          <w:sz w:val="24"/>
          <w:szCs w:val="24"/>
        </w:rPr>
      </w:pPr>
      <w:r w:rsidRPr="00125C64">
        <w:rPr>
          <w:sz w:val="24"/>
          <w:szCs w:val="24"/>
        </w:rPr>
        <w:t>[</w:t>
      </w:r>
      <w:proofErr w:type="gramStart"/>
      <w:r w:rsidRPr="00125C64">
        <w:rPr>
          <w:sz w:val="24"/>
          <w:szCs w:val="24"/>
        </w:rPr>
        <w:t>other</w:t>
      </w:r>
      <w:proofErr w:type="gramEnd"/>
      <w:r w:rsidRPr="00125C64">
        <w:rPr>
          <w:sz w:val="24"/>
          <w:szCs w:val="24"/>
        </w:rPr>
        <w:t xml:space="preserve"> Specialist List]</w:t>
      </w:r>
    </w:p>
    <w:p w14:paraId="35B4BDB4" w14:textId="77777777" w:rsidR="004702C5" w:rsidRPr="00125C64" w:rsidRDefault="004702C5" w:rsidP="004702C5">
      <w:pPr>
        <w:ind w:left="567"/>
        <w:rPr>
          <w:sz w:val="24"/>
          <w:szCs w:val="24"/>
        </w:rPr>
      </w:pPr>
      <w:r w:rsidRPr="00125C64">
        <w:rPr>
          <w:sz w:val="24"/>
          <w:szCs w:val="24"/>
        </w:rPr>
        <w:t>subject to the consent of the Chancellor and the approval of the Judge in charge of the [relevant Court/List].</w:t>
      </w:r>
    </w:p>
    <w:p w14:paraId="71DE7C14" w14:textId="77777777" w:rsidR="004702C5" w:rsidRPr="00125C64" w:rsidRDefault="004702C5" w:rsidP="004702C5">
      <w:pPr>
        <w:rPr>
          <w:sz w:val="24"/>
          <w:szCs w:val="24"/>
        </w:rPr>
      </w:pPr>
    </w:p>
    <w:p w14:paraId="7F4AF55C"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The claim [title and claim number] commenced in [the County Court at [name</w:t>
      </w:r>
      <w:proofErr w:type="gramStart"/>
      <w:r w:rsidRPr="00125C64">
        <w:rPr>
          <w:sz w:val="24"/>
          <w:szCs w:val="24"/>
        </w:rPr>
        <w:t>][</w:t>
      </w:r>
      <w:proofErr w:type="gramEnd"/>
      <w:r w:rsidRPr="00125C64">
        <w:rPr>
          <w:sz w:val="24"/>
          <w:szCs w:val="24"/>
        </w:rPr>
        <w:t>the Business and Property Courts in [name]], be transferred from that court to the Chancery Division of the High Court.</w:t>
      </w:r>
    </w:p>
    <w:p w14:paraId="79B3D26A" w14:textId="77777777" w:rsidR="004702C5" w:rsidRPr="00125C64" w:rsidRDefault="004702C5" w:rsidP="004702C5">
      <w:pPr>
        <w:ind w:left="567" w:hanging="567"/>
        <w:rPr>
          <w:sz w:val="24"/>
          <w:szCs w:val="24"/>
        </w:rPr>
      </w:pPr>
    </w:p>
    <w:p w14:paraId="029C206D" w14:textId="77777777" w:rsidR="004702C5" w:rsidRPr="00125C64" w:rsidRDefault="004702C5" w:rsidP="004702C5">
      <w:pPr>
        <w:ind w:left="567" w:hanging="567"/>
        <w:rPr>
          <w:b/>
          <w:bCs/>
          <w:sz w:val="24"/>
          <w:szCs w:val="24"/>
        </w:rPr>
      </w:pPr>
      <w:r w:rsidRPr="00125C64">
        <w:rPr>
          <w:b/>
          <w:bCs/>
          <w:sz w:val="24"/>
          <w:szCs w:val="24"/>
        </w:rPr>
        <w:t>Shorter Trials Scheme/Flexible Trials Scheme</w:t>
      </w:r>
    </w:p>
    <w:p w14:paraId="3A94A913" w14:textId="77777777" w:rsidR="004702C5" w:rsidRPr="00125C64" w:rsidRDefault="004702C5" w:rsidP="004702C5">
      <w:pPr>
        <w:ind w:left="567" w:hanging="567"/>
        <w:rPr>
          <w:b/>
          <w:bCs/>
          <w:sz w:val="24"/>
          <w:szCs w:val="24"/>
        </w:rPr>
      </w:pPr>
    </w:p>
    <w:p w14:paraId="74270F93" w14:textId="77777777" w:rsidR="004702C5" w:rsidRPr="00125C64" w:rsidRDefault="004702C5" w:rsidP="004702C5">
      <w:pPr>
        <w:ind w:left="567" w:hanging="567"/>
        <w:rPr>
          <w:sz w:val="24"/>
          <w:szCs w:val="24"/>
        </w:rPr>
      </w:pPr>
      <w:r w:rsidRPr="00125C64">
        <w:rPr>
          <w:sz w:val="24"/>
          <w:szCs w:val="24"/>
        </w:rPr>
        <w:lastRenderedPageBreak/>
        <w:t>()</w:t>
      </w:r>
      <w:r w:rsidRPr="00125C64">
        <w:rPr>
          <w:sz w:val="24"/>
          <w:szCs w:val="24"/>
        </w:rPr>
        <w:tab/>
        <w:t>The claim shall continue/be transferred into the Shorter Trials Scheme [the Flexible Trials Scheme] with a pre-trial review</w:t>
      </w:r>
      <w:r w:rsidR="0097706D">
        <w:rPr>
          <w:sz w:val="24"/>
          <w:szCs w:val="24"/>
        </w:rPr>
        <w:t xml:space="preserve"> </w:t>
      </w:r>
      <w:r w:rsidRPr="00125C64">
        <w:rPr>
          <w:sz w:val="24"/>
          <w:szCs w:val="24"/>
        </w:rPr>
        <w:t xml:space="preserve">date/window of [  </w:t>
      </w:r>
      <w:proofErr w:type="gramStart"/>
      <w:r w:rsidRPr="00125C64">
        <w:rPr>
          <w:sz w:val="24"/>
          <w:szCs w:val="24"/>
        </w:rPr>
        <w:t xml:space="preserve">  ]</w:t>
      </w:r>
      <w:proofErr w:type="gramEnd"/>
      <w:r w:rsidRPr="00125C64">
        <w:rPr>
          <w:sz w:val="24"/>
          <w:szCs w:val="24"/>
        </w:rPr>
        <w:t xml:space="preserve"> and a trial of </w:t>
      </w:r>
    </w:p>
    <w:p w14:paraId="198D6ACC" w14:textId="77777777" w:rsidR="004702C5" w:rsidRPr="00125C64" w:rsidRDefault="004702C5" w:rsidP="004702C5">
      <w:pPr>
        <w:ind w:left="567"/>
        <w:rPr>
          <w:sz w:val="24"/>
          <w:szCs w:val="24"/>
        </w:rPr>
      </w:pPr>
      <w:r w:rsidRPr="00125C64">
        <w:rPr>
          <w:sz w:val="24"/>
          <w:szCs w:val="24"/>
        </w:rPr>
        <w:t xml:space="preserve">[ </w:t>
      </w:r>
      <w:proofErr w:type="gramStart"/>
      <w:r w:rsidRPr="00125C64">
        <w:rPr>
          <w:sz w:val="24"/>
          <w:szCs w:val="24"/>
        </w:rPr>
        <w:t xml:space="preserve">  ]</w:t>
      </w:r>
      <w:proofErr w:type="gramEnd"/>
      <w:r w:rsidRPr="00125C64">
        <w:rPr>
          <w:sz w:val="24"/>
          <w:szCs w:val="24"/>
        </w:rPr>
        <w:t xml:space="preserve"> days, including pre-reading and closing submissions, starting on/within a window of [   ], and the following further directions apply: [      ]</w:t>
      </w:r>
      <w:r w:rsidRPr="00125C64">
        <w:rPr>
          <w:rStyle w:val="FootnoteReference"/>
          <w:sz w:val="24"/>
          <w:szCs w:val="24"/>
        </w:rPr>
        <w:footnoteReference w:id="25"/>
      </w:r>
    </w:p>
    <w:p w14:paraId="6146D944" w14:textId="77777777" w:rsidR="004702C5" w:rsidRPr="00125C64" w:rsidRDefault="004702C5" w:rsidP="004702C5">
      <w:pPr>
        <w:rPr>
          <w:sz w:val="24"/>
          <w:szCs w:val="24"/>
        </w:rPr>
      </w:pPr>
    </w:p>
    <w:p w14:paraId="7609F8A4" w14:textId="77777777" w:rsidR="004702C5" w:rsidRPr="00125C64" w:rsidRDefault="004702C5" w:rsidP="004702C5">
      <w:pPr>
        <w:rPr>
          <w:sz w:val="24"/>
          <w:szCs w:val="24"/>
        </w:rPr>
      </w:pPr>
    </w:p>
    <w:p w14:paraId="77949DD7" w14:textId="77777777" w:rsidR="004702C5" w:rsidRPr="00125C64" w:rsidRDefault="004702C5" w:rsidP="00D1569F">
      <w:pPr>
        <w:rPr>
          <w:sz w:val="24"/>
          <w:szCs w:val="24"/>
        </w:rPr>
      </w:pPr>
      <w:r w:rsidRPr="00125C64">
        <w:rPr>
          <w:b/>
          <w:bCs/>
          <w:sz w:val="24"/>
          <w:szCs w:val="24"/>
        </w:rPr>
        <w:t>Part 8 claim to continue as Part 7 claim</w:t>
      </w:r>
    </w:p>
    <w:p w14:paraId="1B784176" w14:textId="77777777" w:rsidR="004702C5" w:rsidRPr="00D1569F" w:rsidRDefault="004702C5" w:rsidP="00D1569F"/>
    <w:p w14:paraId="6F74052F"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This claim shall continue as if commenced under Part 7 and shall be allocated to the multi-track.</w:t>
      </w:r>
    </w:p>
    <w:p w14:paraId="50F7DA8D" w14:textId="77777777" w:rsidR="004702C5" w:rsidRPr="00125C64" w:rsidRDefault="004702C5" w:rsidP="004702C5">
      <w:pPr>
        <w:rPr>
          <w:sz w:val="24"/>
          <w:szCs w:val="24"/>
        </w:rPr>
      </w:pPr>
    </w:p>
    <w:p w14:paraId="4F884470" w14:textId="77777777" w:rsidR="004702C5" w:rsidRPr="00125C64" w:rsidRDefault="004702C5" w:rsidP="00D1569F">
      <w:pPr>
        <w:rPr>
          <w:b/>
          <w:bCs/>
          <w:sz w:val="24"/>
          <w:szCs w:val="24"/>
        </w:rPr>
      </w:pPr>
      <w:r w:rsidRPr="00125C64">
        <w:rPr>
          <w:b/>
          <w:bCs/>
          <w:sz w:val="24"/>
          <w:szCs w:val="24"/>
        </w:rPr>
        <w:t>Probate cases only</w:t>
      </w:r>
    </w:p>
    <w:p w14:paraId="39B66823" w14:textId="77777777" w:rsidR="004702C5" w:rsidRPr="00D1569F" w:rsidRDefault="004702C5" w:rsidP="00D1569F"/>
    <w:p w14:paraId="25C5CC53" w14:textId="77777777" w:rsidR="004702C5" w:rsidRPr="00125C64" w:rsidRDefault="004702C5" w:rsidP="004702C5">
      <w:pPr>
        <w:rPr>
          <w:sz w:val="24"/>
          <w:szCs w:val="24"/>
        </w:rPr>
      </w:pPr>
      <w:proofErr w:type="gramStart"/>
      <w:r w:rsidRPr="00125C64">
        <w:rPr>
          <w:sz w:val="24"/>
          <w:szCs w:val="24"/>
        </w:rPr>
        <w:t>()  By</w:t>
      </w:r>
      <w:proofErr w:type="gramEnd"/>
      <w:r w:rsidRPr="00125C64">
        <w:rPr>
          <w:sz w:val="24"/>
          <w:szCs w:val="24"/>
        </w:rPr>
        <w:t xml:space="preserve"> [date], the [party] shall</w:t>
      </w:r>
    </w:p>
    <w:p w14:paraId="303C5C2D" w14:textId="77777777" w:rsidR="004702C5" w:rsidRPr="00125C64" w:rsidRDefault="004702C5" w:rsidP="004702C5">
      <w:pPr>
        <w:numPr>
          <w:ilvl w:val="1"/>
          <w:numId w:val="6"/>
        </w:numPr>
        <w:rPr>
          <w:sz w:val="24"/>
          <w:szCs w:val="24"/>
        </w:rPr>
      </w:pPr>
      <w:r w:rsidRPr="00125C64">
        <w:rPr>
          <w:sz w:val="24"/>
          <w:szCs w:val="24"/>
        </w:rPr>
        <w:t>file [their] witness statement of testamentary documents; and</w:t>
      </w:r>
    </w:p>
    <w:p w14:paraId="16A903E4" w14:textId="77777777" w:rsidR="004702C5" w:rsidRPr="00125C64" w:rsidRDefault="004702C5" w:rsidP="004702C5">
      <w:pPr>
        <w:numPr>
          <w:ilvl w:val="1"/>
          <w:numId w:val="6"/>
        </w:numPr>
        <w:rPr>
          <w:sz w:val="24"/>
          <w:szCs w:val="24"/>
        </w:rPr>
      </w:pPr>
      <w:r w:rsidRPr="00125C64">
        <w:rPr>
          <w:sz w:val="24"/>
          <w:szCs w:val="24"/>
        </w:rPr>
        <w:t xml:space="preserve">lodge any testamentary documents at The Rolls Building, 7 Rolls Buildings, Fetter Lane, London EC4A 1NL [the Business and Property Courts in [name]] </w:t>
      </w:r>
    </w:p>
    <w:p w14:paraId="6D06F7A0" w14:textId="77777777" w:rsidR="004702C5" w:rsidRPr="00125C64" w:rsidRDefault="004702C5" w:rsidP="004702C5">
      <w:pPr>
        <w:overflowPunct/>
        <w:textAlignment w:val="auto"/>
        <w:rPr>
          <w:sz w:val="24"/>
          <w:szCs w:val="24"/>
        </w:rPr>
      </w:pPr>
    </w:p>
    <w:p w14:paraId="3F569F00" w14:textId="77777777" w:rsidR="004702C5" w:rsidRPr="00125C64" w:rsidRDefault="004702C5" w:rsidP="00D1569F">
      <w:pPr>
        <w:rPr>
          <w:b/>
          <w:bCs/>
          <w:sz w:val="24"/>
          <w:szCs w:val="24"/>
        </w:rPr>
      </w:pPr>
      <w:r w:rsidRPr="00125C64">
        <w:rPr>
          <w:b/>
          <w:bCs/>
          <w:sz w:val="24"/>
          <w:szCs w:val="24"/>
        </w:rPr>
        <w:t>Amendments</w:t>
      </w:r>
    </w:p>
    <w:p w14:paraId="791E8FCC" w14:textId="77777777" w:rsidR="004702C5" w:rsidRPr="00D1569F" w:rsidRDefault="004702C5" w:rsidP="00D1569F"/>
    <w:p w14:paraId="247F8C48" w14:textId="77777777" w:rsidR="004702C5" w:rsidRPr="00125C64" w:rsidRDefault="004702C5" w:rsidP="004702C5">
      <w:pPr>
        <w:ind w:left="567" w:hanging="567"/>
        <w:rPr>
          <w:sz w:val="24"/>
          <w:szCs w:val="24"/>
        </w:rPr>
      </w:pPr>
      <w:r w:rsidRPr="00125C64">
        <w:rPr>
          <w:sz w:val="24"/>
          <w:szCs w:val="24"/>
        </w:rPr>
        <w:t xml:space="preserve">() </w:t>
      </w:r>
      <w:r w:rsidRPr="00125C64">
        <w:rPr>
          <w:sz w:val="24"/>
          <w:szCs w:val="24"/>
        </w:rPr>
        <w:tab/>
        <w:t>The [party] has permission to amend [their/its] [identify statement of case] in the form of the draft [filed on [date]] OR [attached to the application notice dated [date]] OR [other method of identification].</w:t>
      </w:r>
    </w:p>
    <w:p w14:paraId="4C3573B5" w14:textId="77777777" w:rsidR="004702C5" w:rsidRPr="00125C64" w:rsidRDefault="004702C5" w:rsidP="004702C5">
      <w:pPr>
        <w:rPr>
          <w:sz w:val="24"/>
          <w:szCs w:val="24"/>
        </w:rPr>
      </w:pPr>
    </w:p>
    <w:p w14:paraId="39A4C085" w14:textId="77777777" w:rsidR="004702C5" w:rsidRPr="00125C64" w:rsidRDefault="004702C5" w:rsidP="004702C5">
      <w:pPr>
        <w:rPr>
          <w:sz w:val="24"/>
          <w:szCs w:val="24"/>
        </w:rPr>
      </w:pPr>
      <w:r w:rsidRPr="00125C64">
        <w:rPr>
          <w:sz w:val="24"/>
          <w:szCs w:val="24"/>
        </w:rPr>
        <w:t xml:space="preserve">() </w:t>
      </w:r>
      <w:r w:rsidRPr="00125C64">
        <w:rPr>
          <w:sz w:val="24"/>
          <w:szCs w:val="24"/>
        </w:rPr>
        <w:tab/>
        <w:t>The amended [statement of case] shall be verified by a statement of truth.</w:t>
      </w:r>
    </w:p>
    <w:p w14:paraId="007A7906" w14:textId="77777777" w:rsidR="004702C5" w:rsidRPr="00125C64" w:rsidRDefault="004702C5" w:rsidP="004702C5">
      <w:pPr>
        <w:rPr>
          <w:sz w:val="24"/>
          <w:szCs w:val="24"/>
        </w:rPr>
      </w:pPr>
    </w:p>
    <w:p w14:paraId="75819253"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The amended [statement of case] shall be filed and served by [date]. [Service of the amended [statement of case] be dispensed with].</w:t>
      </w:r>
    </w:p>
    <w:p w14:paraId="06D76E5F" w14:textId="77777777" w:rsidR="004702C5" w:rsidRPr="00125C64" w:rsidRDefault="004702C5" w:rsidP="004702C5">
      <w:pPr>
        <w:rPr>
          <w:sz w:val="24"/>
          <w:szCs w:val="24"/>
        </w:rPr>
      </w:pPr>
    </w:p>
    <w:p w14:paraId="11B1E70A" w14:textId="77777777" w:rsidR="004702C5" w:rsidRPr="00125C64" w:rsidRDefault="004702C5" w:rsidP="004702C5">
      <w:pPr>
        <w:ind w:left="567" w:hanging="567"/>
        <w:rPr>
          <w:sz w:val="24"/>
          <w:szCs w:val="24"/>
        </w:rPr>
      </w:pPr>
      <w:r w:rsidRPr="00125C64">
        <w:rPr>
          <w:sz w:val="24"/>
          <w:szCs w:val="24"/>
        </w:rPr>
        <w:t xml:space="preserve">() </w:t>
      </w:r>
      <w:r w:rsidRPr="00125C64">
        <w:rPr>
          <w:sz w:val="24"/>
          <w:szCs w:val="24"/>
        </w:rPr>
        <w:tab/>
        <w:t>The [party] has permission to consequentially amend [identify statement of case], the amended [statement of case] to be filed and served by [date].</w:t>
      </w:r>
    </w:p>
    <w:p w14:paraId="70F92AC5" w14:textId="77777777" w:rsidR="004702C5" w:rsidRPr="00125C64" w:rsidRDefault="004702C5" w:rsidP="004702C5">
      <w:pPr>
        <w:rPr>
          <w:sz w:val="24"/>
          <w:szCs w:val="24"/>
        </w:rPr>
      </w:pPr>
    </w:p>
    <w:p w14:paraId="21EAB3FD"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The costs of and consequential to the amendments to the [statement of case] [shall be paid by [party] in any event] [are costs in the case].</w:t>
      </w:r>
    </w:p>
    <w:p w14:paraId="4407C475" w14:textId="77777777" w:rsidR="004702C5" w:rsidRPr="00125C64" w:rsidRDefault="004702C5" w:rsidP="004702C5">
      <w:pPr>
        <w:rPr>
          <w:sz w:val="24"/>
          <w:szCs w:val="24"/>
        </w:rPr>
      </w:pPr>
    </w:p>
    <w:p w14:paraId="79088448" w14:textId="77777777" w:rsidR="004702C5" w:rsidRPr="00125C64" w:rsidRDefault="004702C5" w:rsidP="004702C5">
      <w:pPr>
        <w:rPr>
          <w:sz w:val="24"/>
          <w:szCs w:val="24"/>
          <w:u w:val="single"/>
        </w:rPr>
      </w:pPr>
      <w:r w:rsidRPr="00125C64">
        <w:rPr>
          <w:b/>
          <w:bCs/>
          <w:sz w:val="24"/>
          <w:szCs w:val="24"/>
        </w:rPr>
        <w:t>Addition, substitution, removal of parties</w:t>
      </w:r>
    </w:p>
    <w:p w14:paraId="56C7BECF" w14:textId="77777777" w:rsidR="004702C5" w:rsidRPr="00125C64" w:rsidRDefault="004702C5" w:rsidP="004702C5">
      <w:pPr>
        <w:rPr>
          <w:sz w:val="24"/>
          <w:szCs w:val="24"/>
          <w:u w:val="single"/>
        </w:rPr>
      </w:pPr>
    </w:p>
    <w:p w14:paraId="47EFE064" w14:textId="77777777" w:rsidR="004702C5" w:rsidRPr="00125C64" w:rsidRDefault="004702C5" w:rsidP="004702C5">
      <w:pPr>
        <w:rPr>
          <w:sz w:val="24"/>
          <w:szCs w:val="24"/>
        </w:rPr>
      </w:pPr>
      <w:r w:rsidRPr="00125C64">
        <w:rPr>
          <w:sz w:val="24"/>
          <w:szCs w:val="24"/>
        </w:rPr>
        <w:t>()</w:t>
      </w:r>
      <w:r w:rsidRPr="00125C64">
        <w:rPr>
          <w:sz w:val="24"/>
          <w:szCs w:val="24"/>
        </w:rPr>
        <w:tab/>
        <w:t>The [party] has permission:</w:t>
      </w:r>
    </w:p>
    <w:p w14:paraId="58804A52" w14:textId="77777777" w:rsidR="004702C5" w:rsidRPr="00125C64" w:rsidRDefault="004702C5" w:rsidP="004702C5">
      <w:pPr>
        <w:rPr>
          <w:sz w:val="24"/>
          <w:szCs w:val="24"/>
        </w:rPr>
      </w:pPr>
      <w:r w:rsidRPr="00125C64">
        <w:rPr>
          <w:sz w:val="24"/>
          <w:szCs w:val="24"/>
        </w:rPr>
        <w:tab/>
        <w:t>(a)  to [add][substitute][remove] [name of party] as a [identify party]; and</w:t>
      </w:r>
    </w:p>
    <w:p w14:paraId="4CB01E81" w14:textId="77777777" w:rsidR="004702C5" w:rsidRPr="00125C64" w:rsidRDefault="004702C5" w:rsidP="004702C5">
      <w:pPr>
        <w:ind w:left="1134" w:hanging="567"/>
        <w:rPr>
          <w:sz w:val="24"/>
          <w:szCs w:val="24"/>
        </w:rPr>
      </w:pPr>
      <w:r w:rsidRPr="00125C64">
        <w:rPr>
          <w:sz w:val="24"/>
          <w:szCs w:val="24"/>
        </w:rPr>
        <w:t>(b)</w:t>
      </w:r>
      <w:r w:rsidRPr="00125C64">
        <w:rPr>
          <w:sz w:val="24"/>
          <w:szCs w:val="24"/>
        </w:rPr>
        <w:tab/>
        <w:t>to amend [their/its] [statement of case] in accordance with the draft [filed on [date]] OR [attached to the application notice dated [date]] OR [other method of identification].</w:t>
      </w:r>
    </w:p>
    <w:p w14:paraId="1B8F183A" w14:textId="77777777" w:rsidR="004702C5" w:rsidRPr="00125C64" w:rsidRDefault="004702C5" w:rsidP="004702C5">
      <w:pPr>
        <w:ind w:left="1134" w:hanging="567"/>
        <w:rPr>
          <w:sz w:val="24"/>
          <w:szCs w:val="24"/>
        </w:rPr>
      </w:pPr>
    </w:p>
    <w:p w14:paraId="5BA128FC" w14:textId="77777777" w:rsidR="004702C5" w:rsidRPr="00125C64" w:rsidRDefault="004702C5" w:rsidP="004702C5">
      <w:pPr>
        <w:rPr>
          <w:sz w:val="24"/>
          <w:szCs w:val="24"/>
        </w:rPr>
      </w:pPr>
      <w:r w:rsidRPr="00125C64">
        <w:rPr>
          <w:sz w:val="24"/>
          <w:szCs w:val="24"/>
        </w:rPr>
        <w:t>()</w:t>
      </w:r>
      <w:r w:rsidRPr="00125C64">
        <w:rPr>
          <w:sz w:val="24"/>
          <w:szCs w:val="24"/>
        </w:rPr>
        <w:tab/>
        <w:t>The amended [statement of case] be verified by a statement of truth.</w:t>
      </w:r>
    </w:p>
    <w:p w14:paraId="50AE2310" w14:textId="77777777" w:rsidR="004702C5" w:rsidRPr="00125C64" w:rsidRDefault="004702C5" w:rsidP="004702C5">
      <w:pPr>
        <w:rPr>
          <w:sz w:val="24"/>
          <w:szCs w:val="24"/>
        </w:rPr>
      </w:pPr>
    </w:p>
    <w:p w14:paraId="4383FCA5"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 xml:space="preserve">By [date] the amended statement of case be filed and served on                       </w:t>
      </w:r>
      <w:proofErr w:type="gramStart"/>
      <w:r w:rsidRPr="00125C64">
        <w:rPr>
          <w:sz w:val="24"/>
          <w:szCs w:val="24"/>
        </w:rPr>
        <w:t xml:space="preserve">   [</w:t>
      </w:r>
      <w:proofErr w:type="gramEnd"/>
      <w:r w:rsidRPr="00125C64">
        <w:rPr>
          <w:sz w:val="24"/>
          <w:szCs w:val="24"/>
        </w:rPr>
        <w:t>new party, existing parties or removed party, as appropriate].</w:t>
      </w:r>
    </w:p>
    <w:p w14:paraId="39802BFF" w14:textId="77777777" w:rsidR="004702C5" w:rsidRPr="00125C64" w:rsidRDefault="004702C5" w:rsidP="004702C5">
      <w:pPr>
        <w:rPr>
          <w:sz w:val="24"/>
          <w:szCs w:val="24"/>
        </w:rPr>
      </w:pPr>
    </w:p>
    <w:p w14:paraId="05249840"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By [date] this order shall be served on [new party, existing parties or removed party, as appropriate].</w:t>
      </w:r>
    </w:p>
    <w:p w14:paraId="67F19515" w14:textId="77777777" w:rsidR="004702C5" w:rsidRPr="00125C64" w:rsidRDefault="004702C5" w:rsidP="004702C5">
      <w:pPr>
        <w:rPr>
          <w:sz w:val="24"/>
          <w:szCs w:val="24"/>
        </w:rPr>
      </w:pPr>
    </w:p>
    <w:p w14:paraId="39F12B8F"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The [party] has permission to consequentially amend [identify statement of case], the amended [statement of case] to be filed and served by [date].</w:t>
      </w:r>
    </w:p>
    <w:p w14:paraId="7420DA1F" w14:textId="77777777" w:rsidR="004702C5" w:rsidRPr="00125C64" w:rsidRDefault="004702C5" w:rsidP="004702C5">
      <w:pPr>
        <w:rPr>
          <w:sz w:val="24"/>
          <w:szCs w:val="24"/>
        </w:rPr>
      </w:pPr>
    </w:p>
    <w:p w14:paraId="2B5CDAEA"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The costs of and consequential to the amendments to the [statement of case] [shall be paid by [party] in any event] [are costs in the case].</w:t>
      </w:r>
    </w:p>
    <w:p w14:paraId="2446FC08" w14:textId="77777777" w:rsidR="004702C5" w:rsidRPr="00125C64" w:rsidRDefault="004702C5" w:rsidP="004702C5">
      <w:pPr>
        <w:rPr>
          <w:sz w:val="24"/>
          <w:szCs w:val="24"/>
        </w:rPr>
      </w:pPr>
    </w:p>
    <w:p w14:paraId="523F7B26" w14:textId="77777777" w:rsidR="004702C5" w:rsidRPr="00125C64" w:rsidRDefault="004702C5" w:rsidP="00D1569F">
      <w:pPr>
        <w:rPr>
          <w:b/>
          <w:bCs/>
          <w:sz w:val="24"/>
          <w:szCs w:val="24"/>
        </w:rPr>
      </w:pPr>
      <w:r w:rsidRPr="00125C64">
        <w:rPr>
          <w:b/>
          <w:bCs/>
          <w:sz w:val="24"/>
          <w:szCs w:val="24"/>
        </w:rPr>
        <w:t>Consolidation or joint case management and trial</w:t>
      </w:r>
    </w:p>
    <w:p w14:paraId="68643C24" w14:textId="77777777" w:rsidR="004702C5" w:rsidRPr="00D1569F" w:rsidRDefault="004702C5" w:rsidP="00D1569F"/>
    <w:p w14:paraId="68641B06"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This claim be consolidated with claim number [number and title], the lead claim to be [claim number].  [The title to the consolidated case shall be as set out in the schedule to this order].</w:t>
      </w:r>
    </w:p>
    <w:p w14:paraId="636DAF3C" w14:textId="77777777" w:rsidR="004702C5" w:rsidRPr="00125C64" w:rsidRDefault="004702C5" w:rsidP="004702C5">
      <w:pPr>
        <w:rPr>
          <w:sz w:val="24"/>
          <w:szCs w:val="24"/>
        </w:rPr>
      </w:pPr>
    </w:p>
    <w:p w14:paraId="01E88CE2"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This claim be case managed and tried with claim(s) [number(s) and title(s)]</w:t>
      </w:r>
    </w:p>
    <w:p w14:paraId="517165C9" w14:textId="77777777" w:rsidR="004702C5" w:rsidRPr="00125C64" w:rsidRDefault="004702C5" w:rsidP="004702C5">
      <w:pPr>
        <w:rPr>
          <w:sz w:val="24"/>
          <w:szCs w:val="24"/>
        </w:rPr>
      </w:pPr>
    </w:p>
    <w:p w14:paraId="065AA5E5" w14:textId="77777777" w:rsidR="004702C5" w:rsidRDefault="004702C5" w:rsidP="004702C5">
      <w:pPr>
        <w:rPr>
          <w:b/>
          <w:bCs/>
          <w:sz w:val="24"/>
          <w:szCs w:val="24"/>
        </w:rPr>
      </w:pPr>
      <w:r w:rsidRPr="00125C64">
        <w:rPr>
          <w:b/>
          <w:bCs/>
          <w:sz w:val="24"/>
          <w:szCs w:val="24"/>
        </w:rPr>
        <w:t>Agreed statements of law/facts</w:t>
      </w:r>
    </w:p>
    <w:p w14:paraId="5E9AEC73" w14:textId="77777777" w:rsidR="0097706D" w:rsidRPr="00125C64" w:rsidRDefault="0097706D" w:rsidP="004702C5">
      <w:pPr>
        <w:rPr>
          <w:b/>
          <w:bCs/>
          <w:sz w:val="24"/>
          <w:szCs w:val="24"/>
        </w:rPr>
      </w:pPr>
    </w:p>
    <w:p w14:paraId="786DE2B2" w14:textId="77777777" w:rsidR="004702C5" w:rsidRPr="00125C64" w:rsidRDefault="004702C5" w:rsidP="004702C5">
      <w:pPr>
        <w:ind w:left="567" w:hanging="567"/>
        <w:rPr>
          <w:b/>
          <w:bCs/>
          <w:sz w:val="24"/>
          <w:szCs w:val="24"/>
        </w:rPr>
      </w:pPr>
      <w:r w:rsidRPr="00125C64">
        <w:rPr>
          <w:sz w:val="24"/>
          <w:szCs w:val="24"/>
        </w:rPr>
        <w:t>()</w:t>
      </w:r>
      <w:r w:rsidRPr="00125C64">
        <w:rPr>
          <w:sz w:val="24"/>
          <w:szCs w:val="24"/>
        </w:rPr>
        <w:tab/>
        <w:t>By [date] the parties shall file with the court an agreed statement of [law/facts] [in relation to [identify particular issue[s]].</w:t>
      </w:r>
    </w:p>
    <w:p w14:paraId="2A9ECE96" w14:textId="77777777" w:rsidR="004702C5" w:rsidRPr="00125C64" w:rsidRDefault="004702C5" w:rsidP="004702C5">
      <w:pPr>
        <w:rPr>
          <w:b/>
          <w:bCs/>
          <w:sz w:val="24"/>
          <w:szCs w:val="24"/>
        </w:rPr>
      </w:pPr>
    </w:p>
    <w:p w14:paraId="29681727" w14:textId="77777777" w:rsidR="004702C5" w:rsidRPr="00125C64" w:rsidRDefault="004702C5" w:rsidP="00D1569F">
      <w:pPr>
        <w:rPr>
          <w:b/>
          <w:bCs/>
          <w:sz w:val="24"/>
          <w:szCs w:val="24"/>
        </w:rPr>
      </w:pPr>
      <w:r w:rsidRPr="00125C64">
        <w:rPr>
          <w:b/>
          <w:bCs/>
          <w:sz w:val="24"/>
          <w:szCs w:val="24"/>
        </w:rPr>
        <w:t>Trial of issue(s)</w:t>
      </w:r>
    </w:p>
    <w:p w14:paraId="194CF1A9" w14:textId="77777777" w:rsidR="004702C5" w:rsidRPr="00125C64" w:rsidRDefault="004702C5" w:rsidP="004702C5">
      <w:pPr>
        <w:rPr>
          <w:b/>
          <w:bCs/>
          <w:sz w:val="24"/>
          <w:szCs w:val="24"/>
        </w:rPr>
      </w:pPr>
    </w:p>
    <w:p w14:paraId="37DFA69A"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 xml:space="preserve">By [date] the parties shall file with the court an agreed statement of [law/facts] [in relation to [identify particular issue[s]]. </w:t>
      </w:r>
    </w:p>
    <w:p w14:paraId="1A07435B" w14:textId="77777777" w:rsidR="004702C5" w:rsidRPr="00125C64" w:rsidRDefault="004702C5" w:rsidP="004702C5">
      <w:pPr>
        <w:rPr>
          <w:sz w:val="24"/>
          <w:szCs w:val="24"/>
        </w:rPr>
      </w:pPr>
    </w:p>
    <w:p w14:paraId="23AFB2A2" w14:textId="77777777" w:rsidR="004702C5" w:rsidRPr="00125C64" w:rsidRDefault="004702C5" w:rsidP="00D1569F">
      <w:pPr>
        <w:rPr>
          <w:b/>
          <w:i/>
          <w:sz w:val="24"/>
          <w:szCs w:val="24"/>
        </w:rPr>
      </w:pPr>
      <w:r w:rsidRPr="00125C64">
        <w:rPr>
          <w:b/>
          <w:i/>
          <w:sz w:val="24"/>
          <w:szCs w:val="24"/>
        </w:rPr>
        <w:t>[Trial before Master]</w:t>
      </w:r>
    </w:p>
    <w:p w14:paraId="2664A9A6" w14:textId="77777777" w:rsidR="004702C5" w:rsidRPr="00125C64" w:rsidRDefault="004702C5" w:rsidP="004702C5">
      <w:pPr>
        <w:rPr>
          <w:sz w:val="24"/>
          <w:szCs w:val="24"/>
        </w:rPr>
      </w:pPr>
    </w:p>
    <w:p w14:paraId="7ECD1300"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The issue of [identify issue] be tried by a Master on [date] with a time estimate of [hours/days] plus [hours/days] pre-reading. The filing of listing questionnaires is dispensed with.</w:t>
      </w:r>
    </w:p>
    <w:p w14:paraId="1C5EF511" w14:textId="77777777" w:rsidR="004702C5" w:rsidRPr="00125C64" w:rsidRDefault="004702C5" w:rsidP="004702C5">
      <w:pPr>
        <w:rPr>
          <w:sz w:val="24"/>
          <w:szCs w:val="24"/>
        </w:rPr>
      </w:pPr>
    </w:p>
    <w:p w14:paraId="01EC4FA4" w14:textId="77777777" w:rsidR="004702C5" w:rsidRPr="00125C64" w:rsidRDefault="004702C5" w:rsidP="004702C5">
      <w:pPr>
        <w:overflowPunct/>
        <w:adjustRightInd/>
        <w:textAlignment w:val="auto"/>
        <w:rPr>
          <w:sz w:val="24"/>
          <w:szCs w:val="24"/>
          <w:lang w:eastAsia="en-GB"/>
        </w:rPr>
      </w:pPr>
      <w:r w:rsidRPr="00125C64">
        <w:rPr>
          <w:sz w:val="24"/>
          <w:szCs w:val="24"/>
        </w:rPr>
        <w:t>()</w:t>
      </w:r>
      <w:r w:rsidRPr="00125C64">
        <w:rPr>
          <w:sz w:val="24"/>
          <w:szCs w:val="24"/>
        </w:rPr>
        <w:tab/>
        <w:t xml:space="preserve">By 4pm on </w:t>
      </w:r>
      <w:r w:rsidRPr="00125C64">
        <w:rPr>
          <w:sz w:val="24"/>
          <w:szCs w:val="24"/>
          <w:lang w:eastAsia="en-GB"/>
        </w:rPr>
        <w:t xml:space="preserve">[date], </w:t>
      </w:r>
      <w:r w:rsidRPr="00125C64">
        <w:rPr>
          <w:sz w:val="24"/>
          <w:szCs w:val="24"/>
        </w:rPr>
        <w:t>t</w:t>
      </w:r>
      <w:r w:rsidRPr="00125C64">
        <w:rPr>
          <w:sz w:val="24"/>
          <w:szCs w:val="24"/>
          <w:lang w:eastAsia="en-GB"/>
        </w:rPr>
        <w:t>he parties shall file:</w:t>
      </w:r>
    </w:p>
    <w:p w14:paraId="61B7FE79" w14:textId="77777777" w:rsidR="004702C5" w:rsidRPr="00125C64" w:rsidRDefault="004702C5" w:rsidP="004702C5">
      <w:pPr>
        <w:overflowPunct/>
        <w:adjustRightInd/>
        <w:ind w:left="567"/>
        <w:textAlignment w:val="auto"/>
        <w:rPr>
          <w:sz w:val="24"/>
          <w:szCs w:val="24"/>
          <w:lang w:eastAsia="en-GB"/>
        </w:rPr>
      </w:pPr>
      <w:r w:rsidRPr="00125C64">
        <w:rPr>
          <w:sz w:val="24"/>
          <w:szCs w:val="24"/>
          <w:lang w:eastAsia="en-GB"/>
        </w:rPr>
        <w:t>(i) a single list of the parties’ combined dates to avoid/dates of availability, or</w:t>
      </w:r>
    </w:p>
    <w:p w14:paraId="6AAA5521" w14:textId="77777777" w:rsidR="004702C5" w:rsidRPr="00125C64" w:rsidRDefault="004702C5" w:rsidP="004702C5">
      <w:pPr>
        <w:overflowPunct/>
        <w:adjustRightInd/>
        <w:ind w:firstLine="567"/>
        <w:textAlignment w:val="auto"/>
        <w:rPr>
          <w:sz w:val="24"/>
          <w:szCs w:val="24"/>
          <w:lang w:eastAsia="en-GB"/>
        </w:rPr>
      </w:pPr>
      <w:r w:rsidRPr="00125C64">
        <w:rPr>
          <w:sz w:val="24"/>
          <w:szCs w:val="24"/>
          <w:lang w:eastAsia="en-GB"/>
        </w:rPr>
        <w:t>(ii) if dates cannot be agreed, their respective dates,</w:t>
      </w:r>
    </w:p>
    <w:p w14:paraId="2390B66C" w14:textId="77777777" w:rsidR="004702C5" w:rsidRPr="00125C64" w:rsidRDefault="004702C5" w:rsidP="004702C5">
      <w:pPr>
        <w:ind w:firstLine="567"/>
        <w:rPr>
          <w:sz w:val="24"/>
          <w:szCs w:val="24"/>
          <w:lang w:eastAsia="en-GB"/>
        </w:rPr>
      </w:pPr>
      <w:r w:rsidRPr="00125C64">
        <w:rPr>
          <w:sz w:val="24"/>
          <w:szCs w:val="24"/>
          <w:lang w:eastAsia="en-GB"/>
        </w:rPr>
        <w:t>for the listing of the trial.</w:t>
      </w:r>
    </w:p>
    <w:p w14:paraId="01B30223" w14:textId="77777777" w:rsidR="004702C5" w:rsidRPr="00125C64" w:rsidRDefault="004702C5" w:rsidP="004702C5">
      <w:pPr>
        <w:rPr>
          <w:sz w:val="24"/>
          <w:szCs w:val="24"/>
        </w:rPr>
      </w:pPr>
    </w:p>
    <w:p w14:paraId="4B65B555" w14:textId="77777777" w:rsidR="0097706D" w:rsidRDefault="0097706D" w:rsidP="004702C5">
      <w:pPr>
        <w:rPr>
          <w:b/>
          <w:i/>
          <w:sz w:val="24"/>
          <w:szCs w:val="24"/>
        </w:rPr>
      </w:pPr>
    </w:p>
    <w:p w14:paraId="17EA55B3" w14:textId="77777777" w:rsidR="0097706D" w:rsidRDefault="0097706D" w:rsidP="004702C5">
      <w:pPr>
        <w:rPr>
          <w:b/>
          <w:i/>
          <w:sz w:val="24"/>
          <w:szCs w:val="24"/>
        </w:rPr>
      </w:pPr>
    </w:p>
    <w:p w14:paraId="13E67A03" w14:textId="77777777" w:rsidR="0097706D" w:rsidRDefault="0097706D" w:rsidP="004702C5">
      <w:pPr>
        <w:rPr>
          <w:b/>
          <w:i/>
          <w:sz w:val="24"/>
          <w:szCs w:val="24"/>
        </w:rPr>
      </w:pPr>
    </w:p>
    <w:p w14:paraId="0BE39198" w14:textId="77777777" w:rsidR="004702C5" w:rsidRPr="00125C64" w:rsidRDefault="004702C5" w:rsidP="004702C5">
      <w:pPr>
        <w:rPr>
          <w:b/>
          <w:i/>
          <w:sz w:val="24"/>
          <w:szCs w:val="24"/>
        </w:rPr>
      </w:pPr>
      <w:r w:rsidRPr="00125C64">
        <w:rPr>
          <w:b/>
          <w:i/>
          <w:sz w:val="24"/>
          <w:szCs w:val="24"/>
        </w:rPr>
        <w:t>[Trial before High Court Judge]</w:t>
      </w:r>
    </w:p>
    <w:p w14:paraId="34553927" w14:textId="77777777" w:rsidR="004702C5" w:rsidRPr="00125C64" w:rsidRDefault="004702C5" w:rsidP="004702C5">
      <w:pPr>
        <w:rPr>
          <w:sz w:val="24"/>
          <w:szCs w:val="24"/>
        </w:rPr>
      </w:pPr>
    </w:p>
    <w:p w14:paraId="447E6B34"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The issue of [identify issue] be tried in London [or identify venue] before a Judge between [date] and [date] (“the trial window”).</w:t>
      </w:r>
    </w:p>
    <w:p w14:paraId="40E38228" w14:textId="77777777" w:rsidR="004702C5" w:rsidRPr="00125C64" w:rsidRDefault="004702C5" w:rsidP="004702C5">
      <w:pPr>
        <w:rPr>
          <w:sz w:val="24"/>
          <w:szCs w:val="24"/>
        </w:rPr>
      </w:pPr>
    </w:p>
    <w:p w14:paraId="73051152" w14:textId="77777777" w:rsidR="004702C5" w:rsidRPr="00125C64" w:rsidRDefault="004702C5" w:rsidP="004702C5">
      <w:pPr>
        <w:overflowPunct/>
        <w:adjustRightInd/>
        <w:ind w:left="567" w:hanging="567"/>
        <w:textAlignment w:val="auto"/>
        <w:rPr>
          <w:sz w:val="24"/>
          <w:szCs w:val="24"/>
          <w:lang w:eastAsia="en-GB"/>
        </w:rPr>
      </w:pPr>
      <w:r w:rsidRPr="00125C64">
        <w:rPr>
          <w:sz w:val="24"/>
          <w:szCs w:val="24"/>
        </w:rPr>
        <w:t>()</w:t>
      </w:r>
      <w:r w:rsidRPr="00125C64">
        <w:rPr>
          <w:sz w:val="24"/>
          <w:szCs w:val="24"/>
        </w:rPr>
        <w:tab/>
        <w:t xml:space="preserve">By 4pm on </w:t>
      </w:r>
      <w:r w:rsidRPr="00125C64">
        <w:rPr>
          <w:sz w:val="24"/>
          <w:szCs w:val="24"/>
          <w:lang w:eastAsia="en-GB"/>
        </w:rPr>
        <w:t>[</w:t>
      </w:r>
      <w:r w:rsidRPr="00125C64">
        <w:rPr>
          <w:i/>
          <w:iCs/>
          <w:sz w:val="24"/>
          <w:szCs w:val="24"/>
          <w:lang w:eastAsia="en-GB"/>
        </w:rPr>
        <w:t>date</w:t>
      </w:r>
      <w:r w:rsidRPr="00125C64">
        <w:rPr>
          <w:sz w:val="24"/>
          <w:szCs w:val="24"/>
          <w:lang w:eastAsia="en-GB"/>
        </w:rPr>
        <w:t xml:space="preserve">], </w:t>
      </w:r>
      <w:r w:rsidRPr="00125C64">
        <w:rPr>
          <w:sz w:val="24"/>
          <w:szCs w:val="24"/>
        </w:rPr>
        <w:t>t</w:t>
      </w:r>
      <w:r w:rsidRPr="00125C64">
        <w:rPr>
          <w:sz w:val="24"/>
          <w:szCs w:val="24"/>
          <w:lang w:eastAsia="en-GB"/>
        </w:rPr>
        <w:t xml:space="preserve">he parties shall email to Judges Listing </w:t>
      </w:r>
      <w:hyperlink r:id="rId8" w:history="1">
        <w:r w:rsidRPr="00125C64">
          <w:rPr>
            <w:rStyle w:val="Hyperlink"/>
            <w:color w:val="auto"/>
            <w:sz w:val="24"/>
            <w:szCs w:val="24"/>
            <w:lang w:eastAsia="en-GB"/>
          </w:rPr>
          <w:t>chanceryjudgeslisting@justice.gov.uk</w:t>
        </w:r>
      </w:hyperlink>
      <w:r w:rsidRPr="00125C64">
        <w:rPr>
          <w:sz w:val="24"/>
          <w:szCs w:val="24"/>
          <w:lang w:eastAsia="en-GB"/>
        </w:rPr>
        <w:t xml:space="preserve"> a copy of this order, and either:</w:t>
      </w:r>
    </w:p>
    <w:p w14:paraId="247659FF" w14:textId="77777777" w:rsidR="004702C5" w:rsidRPr="00125C64" w:rsidRDefault="004702C5" w:rsidP="004702C5">
      <w:pPr>
        <w:numPr>
          <w:ilvl w:val="1"/>
          <w:numId w:val="17"/>
        </w:numPr>
        <w:overflowPunct/>
        <w:adjustRightInd/>
        <w:textAlignment w:val="auto"/>
        <w:rPr>
          <w:sz w:val="24"/>
          <w:szCs w:val="24"/>
          <w:lang w:eastAsia="en-GB"/>
        </w:rPr>
      </w:pPr>
      <w:r w:rsidRPr="00125C64">
        <w:rPr>
          <w:sz w:val="24"/>
          <w:szCs w:val="24"/>
          <w:lang w:eastAsia="en-GB"/>
        </w:rPr>
        <w:t>a single list of the parties’ combined dates to avoid/dates of availability, or</w:t>
      </w:r>
    </w:p>
    <w:p w14:paraId="6B6751FE" w14:textId="77777777" w:rsidR="004702C5" w:rsidRPr="00125C64" w:rsidRDefault="004702C5" w:rsidP="004702C5">
      <w:pPr>
        <w:numPr>
          <w:ilvl w:val="1"/>
          <w:numId w:val="17"/>
        </w:numPr>
        <w:overflowPunct/>
        <w:adjustRightInd/>
        <w:textAlignment w:val="auto"/>
        <w:rPr>
          <w:sz w:val="24"/>
          <w:szCs w:val="24"/>
          <w:lang w:eastAsia="en-GB"/>
        </w:rPr>
      </w:pPr>
      <w:r w:rsidRPr="00125C64">
        <w:rPr>
          <w:sz w:val="24"/>
          <w:szCs w:val="24"/>
          <w:lang w:eastAsia="en-GB"/>
        </w:rPr>
        <w:lastRenderedPageBreak/>
        <w:t>if dates cannot be agreed, their respective dates</w:t>
      </w:r>
    </w:p>
    <w:p w14:paraId="75C16C9D" w14:textId="77777777" w:rsidR="004702C5" w:rsidRPr="00125C64" w:rsidRDefault="004702C5" w:rsidP="004702C5">
      <w:pPr>
        <w:overflowPunct/>
        <w:adjustRightInd/>
        <w:ind w:left="567"/>
        <w:textAlignment w:val="auto"/>
        <w:rPr>
          <w:sz w:val="24"/>
          <w:szCs w:val="24"/>
          <w:lang w:eastAsia="en-GB"/>
        </w:rPr>
      </w:pPr>
      <w:r w:rsidRPr="00125C64">
        <w:rPr>
          <w:sz w:val="24"/>
          <w:szCs w:val="24"/>
          <w:lang w:eastAsia="en-GB"/>
        </w:rPr>
        <w:t>within the trial window, with a request to list the trial.</w:t>
      </w:r>
    </w:p>
    <w:p w14:paraId="1870C03E" w14:textId="77777777" w:rsidR="004702C5" w:rsidRPr="00125C64" w:rsidRDefault="004702C5" w:rsidP="004702C5">
      <w:pPr>
        <w:rPr>
          <w:sz w:val="24"/>
          <w:szCs w:val="24"/>
        </w:rPr>
      </w:pPr>
    </w:p>
    <w:p w14:paraId="388BD215"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 xml:space="preserve">The trial be entered in the List with a listing category of [A][B][C], and a time estimate of [days/weeks], </w:t>
      </w:r>
      <w:r w:rsidRPr="00125C64">
        <w:rPr>
          <w:sz w:val="24"/>
          <w:szCs w:val="24"/>
          <w:lang w:eastAsia="en-GB"/>
        </w:rPr>
        <w:t>to include [day(s)] judge's pre-reading time [and an interval between close of evidence and final submissions of [day(s)].</w:t>
      </w:r>
    </w:p>
    <w:p w14:paraId="67073503" w14:textId="77777777" w:rsidR="004702C5" w:rsidRPr="00125C64" w:rsidRDefault="004702C5" w:rsidP="004702C5">
      <w:pPr>
        <w:pStyle w:val="ListParagraph"/>
        <w:rPr>
          <w:sz w:val="24"/>
          <w:szCs w:val="24"/>
        </w:rPr>
      </w:pPr>
    </w:p>
    <w:p w14:paraId="1A899593" w14:textId="77777777" w:rsidR="004702C5" w:rsidRPr="00125C64" w:rsidRDefault="004702C5" w:rsidP="004702C5">
      <w:pPr>
        <w:rPr>
          <w:b/>
          <w:bCs/>
          <w:sz w:val="24"/>
          <w:szCs w:val="24"/>
        </w:rPr>
      </w:pPr>
      <w:r w:rsidRPr="00125C64">
        <w:rPr>
          <w:b/>
          <w:bCs/>
          <w:sz w:val="24"/>
          <w:szCs w:val="24"/>
        </w:rPr>
        <w:t>Interpreters</w:t>
      </w:r>
    </w:p>
    <w:p w14:paraId="2B3BE7F1" w14:textId="77777777" w:rsidR="004702C5" w:rsidRPr="00125C64" w:rsidRDefault="004702C5" w:rsidP="004702C5">
      <w:pPr>
        <w:rPr>
          <w:b/>
          <w:bCs/>
          <w:sz w:val="24"/>
          <w:szCs w:val="24"/>
        </w:rPr>
      </w:pPr>
    </w:p>
    <w:p w14:paraId="343DE397"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 xml:space="preserve">The [party] has permission to use an interpreter [identify </w:t>
      </w:r>
      <w:proofErr w:type="gramStart"/>
      <w:r w:rsidRPr="00125C64">
        <w:rPr>
          <w:sz w:val="24"/>
          <w:szCs w:val="24"/>
        </w:rPr>
        <w:t>person, or</w:t>
      </w:r>
      <w:proofErr w:type="gramEnd"/>
      <w:r w:rsidRPr="00125C64">
        <w:rPr>
          <w:sz w:val="24"/>
          <w:szCs w:val="24"/>
        </w:rPr>
        <w:t xml:space="preserve"> set out required qualifications] in respect of the evidence of [name(s) of witness(es) [and their oral submissions to the court].</w:t>
      </w:r>
    </w:p>
    <w:p w14:paraId="4550E5EE" w14:textId="77777777" w:rsidR="004702C5" w:rsidRPr="00125C64" w:rsidRDefault="004702C5" w:rsidP="004702C5">
      <w:pPr>
        <w:ind w:left="567" w:hanging="567"/>
        <w:rPr>
          <w:sz w:val="24"/>
          <w:szCs w:val="24"/>
        </w:rPr>
      </w:pPr>
    </w:p>
    <w:p w14:paraId="4B91BFA4" w14:textId="77777777" w:rsidR="004702C5" w:rsidRPr="00125C64" w:rsidRDefault="004702C5" w:rsidP="00D1569F">
      <w:pPr>
        <w:rPr>
          <w:b/>
          <w:bCs/>
          <w:sz w:val="24"/>
          <w:szCs w:val="24"/>
        </w:rPr>
      </w:pPr>
      <w:r w:rsidRPr="00125C64">
        <w:rPr>
          <w:b/>
          <w:bCs/>
          <w:sz w:val="24"/>
          <w:szCs w:val="24"/>
        </w:rPr>
        <w:t>Further information</w:t>
      </w:r>
    </w:p>
    <w:p w14:paraId="3171CACC" w14:textId="77777777" w:rsidR="004702C5" w:rsidRPr="00D1569F" w:rsidRDefault="004702C5" w:rsidP="00D1569F"/>
    <w:p w14:paraId="757DD43D"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 xml:space="preserve">The [party] provide by [date] the [further </w:t>
      </w:r>
      <w:proofErr w:type="gramStart"/>
      <w:r w:rsidRPr="00125C64">
        <w:rPr>
          <w:sz w:val="24"/>
          <w:szCs w:val="24"/>
        </w:rPr>
        <w:t>information][</w:t>
      </w:r>
      <w:proofErr w:type="gramEnd"/>
      <w:r w:rsidRPr="00125C64">
        <w:rPr>
          <w:sz w:val="24"/>
          <w:szCs w:val="24"/>
        </w:rPr>
        <w:t>clarification] [of paragraphs [identify] sought in the request dated [date] [approved by the Master].</w:t>
      </w:r>
    </w:p>
    <w:p w14:paraId="77442A15" w14:textId="77777777" w:rsidR="004702C5" w:rsidRPr="00125C64" w:rsidRDefault="004702C5" w:rsidP="004702C5">
      <w:pPr>
        <w:rPr>
          <w:sz w:val="24"/>
          <w:szCs w:val="24"/>
        </w:rPr>
      </w:pPr>
    </w:p>
    <w:p w14:paraId="0D0F66A3" w14:textId="77777777" w:rsidR="004702C5" w:rsidRPr="00125C64" w:rsidRDefault="004702C5" w:rsidP="004702C5">
      <w:pPr>
        <w:rPr>
          <w:sz w:val="24"/>
          <w:szCs w:val="24"/>
        </w:rPr>
      </w:pPr>
      <w:r w:rsidRPr="00125C64">
        <w:rPr>
          <w:sz w:val="24"/>
          <w:szCs w:val="24"/>
        </w:rPr>
        <w:t>()</w:t>
      </w:r>
      <w:r w:rsidRPr="00125C64">
        <w:rPr>
          <w:sz w:val="24"/>
          <w:szCs w:val="24"/>
        </w:rPr>
        <w:tab/>
        <w:t xml:space="preserve">Any request for [further </w:t>
      </w:r>
      <w:proofErr w:type="gramStart"/>
      <w:r w:rsidRPr="00125C64">
        <w:rPr>
          <w:sz w:val="24"/>
          <w:szCs w:val="24"/>
        </w:rPr>
        <w:t>information][</w:t>
      </w:r>
      <w:proofErr w:type="gramEnd"/>
      <w:r w:rsidRPr="00125C64">
        <w:rPr>
          <w:sz w:val="24"/>
          <w:szCs w:val="24"/>
        </w:rPr>
        <w:t>clarification] shall be served by [date].</w:t>
      </w:r>
    </w:p>
    <w:p w14:paraId="22E12A32" w14:textId="77777777" w:rsidR="004702C5" w:rsidRPr="00125C64" w:rsidRDefault="004702C5" w:rsidP="004702C5">
      <w:pPr>
        <w:rPr>
          <w:sz w:val="24"/>
          <w:szCs w:val="24"/>
        </w:rPr>
      </w:pPr>
    </w:p>
    <w:p w14:paraId="331C95BC" w14:textId="77777777" w:rsidR="004702C5" w:rsidRPr="00125C64" w:rsidRDefault="004702C5" w:rsidP="004702C5">
      <w:pPr>
        <w:rPr>
          <w:b/>
          <w:bCs/>
          <w:sz w:val="24"/>
          <w:szCs w:val="24"/>
        </w:rPr>
      </w:pPr>
      <w:r w:rsidRPr="00125C64">
        <w:rPr>
          <w:b/>
          <w:bCs/>
          <w:sz w:val="24"/>
          <w:szCs w:val="24"/>
        </w:rPr>
        <w:t>Preservation of property</w:t>
      </w:r>
    </w:p>
    <w:p w14:paraId="6AA91168" w14:textId="77777777" w:rsidR="004702C5" w:rsidRPr="00125C64" w:rsidRDefault="004702C5" w:rsidP="004702C5">
      <w:pPr>
        <w:rPr>
          <w:b/>
          <w:bCs/>
          <w:sz w:val="24"/>
          <w:szCs w:val="24"/>
        </w:rPr>
      </w:pPr>
    </w:p>
    <w:p w14:paraId="730DA0E3"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The [party] preserve [give details of relevant property] until trial of the claim or further order or other remedy under CPR 25.1(1).</w:t>
      </w:r>
    </w:p>
    <w:p w14:paraId="6CE22A0F" w14:textId="77777777" w:rsidR="004702C5" w:rsidRPr="00125C64" w:rsidRDefault="004702C5" w:rsidP="004702C5">
      <w:pPr>
        <w:rPr>
          <w:sz w:val="24"/>
          <w:szCs w:val="24"/>
        </w:rPr>
      </w:pPr>
    </w:p>
    <w:p w14:paraId="3B747C8F" w14:textId="77777777" w:rsidR="004702C5" w:rsidRPr="00125C64" w:rsidRDefault="004702C5" w:rsidP="004702C5">
      <w:pPr>
        <w:rPr>
          <w:b/>
          <w:bCs/>
          <w:sz w:val="24"/>
          <w:szCs w:val="24"/>
        </w:rPr>
      </w:pPr>
      <w:r w:rsidRPr="00125C64">
        <w:rPr>
          <w:b/>
          <w:bCs/>
          <w:sz w:val="24"/>
          <w:szCs w:val="24"/>
        </w:rPr>
        <w:t xml:space="preserve">Compliance with directions  </w:t>
      </w:r>
    </w:p>
    <w:p w14:paraId="7EDB3E35" w14:textId="77777777" w:rsidR="004702C5" w:rsidRPr="00125C64" w:rsidRDefault="004702C5" w:rsidP="004702C5">
      <w:pPr>
        <w:rPr>
          <w:b/>
          <w:bCs/>
          <w:sz w:val="24"/>
          <w:szCs w:val="24"/>
        </w:rPr>
      </w:pPr>
    </w:p>
    <w:p w14:paraId="3BEE634D" w14:textId="77777777" w:rsidR="004702C5" w:rsidRPr="00125C64" w:rsidRDefault="004702C5" w:rsidP="004702C5">
      <w:pPr>
        <w:ind w:left="567" w:hanging="567"/>
        <w:rPr>
          <w:sz w:val="24"/>
          <w:szCs w:val="24"/>
        </w:rPr>
      </w:pPr>
      <w:r w:rsidRPr="00125C64">
        <w:rPr>
          <w:sz w:val="24"/>
          <w:szCs w:val="24"/>
        </w:rPr>
        <w:t>()</w:t>
      </w:r>
      <w:r w:rsidRPr="00125C64">
        <w:rPr>
          <w:sz w:val="24"/>
          <w:szCs w:val="24"/>
        </w:rPr>
        <w:tab/>
        <w:t>The parties shall by [date] notify the court in writing that they have fully complied with all directions or state:</w:t>
      </w:r>
    </w:p>
    <w:p w14:paraId="4364581D" w14:textId="77777777" w:rsidR="004702C5" w:rsidRPr="00125C64" w:rsidRDefault="004702C5" w:rsidP="004702C5">
      <w:pPr>
        <w:numPr>
          <w:ilvl w:val="3"/>
          <w:numId w:val="18"/>
        </w:numPr>
        <w:ind w:left="1134" w:hanging="567"/>
        <w:rPr>
          <w:sz w:val="24"/>
          <w:szCs w:val="24"/>
        </w:rPr>
      </w:pPr>
      <w:r w:rsidRPr="00125C64">
        <w:rPr>
          <w:sz w:val="24"/>
          <w:szCs w:val="24"/>
        </w:rPr>
        <w:t xml:space="preserve">with which directions they have not </w:t>
      </w:r>
      <w:proofErr w:type="gramStart"/>
      <w:r w:rsidRPr="00125C64">
        <w:rPr>
          <w:sz w:val="24"/>
          <w:szCs w:val="24"/>
        </w:rPr>
        <w:t>complied;</w:t>
      </w:r>
      <w:proofErr w:type="gramEnd"/>
    </w:p>
    <w:p w14:paraId="7B9533E3" w14:textId="77777777" w:rsidR="004702C5" w:rsidRPr="00125C64" w:rsidRDefault="004702C5" w:rsidP="004702C5">
      <w:pPr>
        <w:numPr>
          <w:ilvl w:val="3"/>
          <w:numId w:val="18"/>
        </w:numPr>
        <w:ind w:left="1134" w:hanging="567"/>
        <w:rPr>
          <w:sz w:val="24"/>
          <w:szCs w:val="24"/>
        </w:rPr>
      </w:pPr>
      <w:r w:rsidRPr="00125C64">
        <w:rPr>
          <w:sz w:val="24"/>
          <w:szCs w:val="24"/>
        </w:rPr>
        <w:t>why they have not complied; and</w:t>
      </w:r>
    </w:p>
    <w:p w14:paraId="25F48620" w14:textId="77777777" w:rsidR="004702C5" w:rsidRPr="00125C64" w:rsidRDefault="004702C5" w:rsidP="004702C5">
      <w:pPr>
        <w:numPr>
          <w:ilvl w:val="3"/>
          <w:numId w:val="18"/>
        </w:numPr>
        <w:ind w:left="1134" w:hanging="567"/>
        <w:rPr>
          <w:sz w:val="24"/>
          <w:szCs w:val="24"/>
        </w:rPr>
      </w:pPr>
      <w:r w:rsidRPr="00125C64">
        <w:rPr>
          <w:sz w:val="24"/>
          <w:szCs w:val="24"/>
        </w:rPr>
        <w:t>what steps they are taking to comply with the outstanding directions in time for the trial.</w:t>
      </w:r>
    </w:p>
    <w:p w14:paraId="30CA3A70" w14:textId="77777777" w:rsidR="004702C5" w:rsidRPr="00125C64" w:rsidRDefault="004702C5" w:rsidP="004702C5">
      <w:pPr>
        <w:ind w:left="567"/>
        <w:rPr>
          <w:sz w:val="24"/>
          <w:szCs w:val="24"/>
        </w:rPr>
      </w:pPr>
      <w:r w:rsidRPr="00125C64">
        <w:rPr>
          <w:sz w:val="24"/>
          <w:szCs w:val="24"/>
        </w:rPr>
        <w:t>If the court does not receive such notification or if the steps proposed to comply with outstanding directions are considered by the court unsatisfactory, the court may order a hearing (and may make appropriate orders as to costs against a party in default).</w:t>
      </w:r>
    </w:p>
    <w:p w14:paraId="5930B919" w14:textId="77777777" w:rsidR="004702C5" w:rsidRPr="00F90A6F" w:rsidRDefault="004702C5" w:rsidP="009D304F">
      <w:pPr>
        <w:rPr>
          <w:b/>
          <w:sz w:val="24"/>
          <w:szCs w:val="24"/>
        </w:rPr>
      </w:pPr>
    </w:p>
    <w:p w14:paraId="3D39C8D4" w14:textId="77777777" w:rsidR="00A63CD0" w:rsidRPr="00D1569F" w:rsidRDefault="00A63CD0" w:rsidP="00D1569F"/>
    <w:p w14:paraId="6CDA3133" w14:textId="77777777" w:rsidR="00A63CD0" w:rsidRPr="00D1569F" w:rsidRDefault="00A63CD0" w:rsidP="00D1569F"/>
    <w:sectPr w:rsidR="00A63CD0" w:rsidRPr="00D1569F">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25A1" w14:textId="77777777" w:rsidR="00625E7D" w:rsidRDefault="00625E7D" w:rsidP="0068350D">
      <w:r>
        <w:separator/>
      </w:r>
    </w:p>
  </w:endnote>
  <w:endnote w:type="continuationSeparator" w:id="0">
    <w:p w14:paraId="02BE54B3" w14:textId="77777777" w:rsidR="00625E7D" w:rsidRDefault="00625E7D" w:rsidP="0068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784B" w14:textId="77777777" w:rsidR="00E33523" w:rsidRPr="00D90BF5" w:rsidRDefault="00E33523">
    <w:pPr>
      <w:pStyle w:val="Footer"/>
      <w:jc w:val="center"/>
      <w:rPr>
        <w:sz w:val="24"/>
        <w:szCs w:val="24"/>
      </w:rPr>
    </w:pPr>
    <w:r w:rsidRPr="00D90BF5">
      <w:rPr>
        <w:sz w:val="24"/>
        <w:szCs w:val="24"/>
      </w:rPr>
      <w:fldChar w:fldCharType="begin"/>
    </w:r>
    <w:r w:rsidRPr="00D90BF5">
      <w:rPr>
        <w:sz w:val="24"/>
        <w:szCs w:val="24"/>
      </w:rPr>
      <w:instrText xml:space="preserve"> PAGE   \* MERGEFORMAT </w:instrText>
    </w:r>
    <w:r w:rsidRPr="00D90BF5">
      <w:rPr>
        <w:sz w:val="24"/>
        <w:szCs w:val="24"/>
      </w:rPr>
      <w:fldChar w:fldCharType="separate"/>
    </w:r>
    <w:r w:rsidR="00640899">
      <w:rPr>
        <w:noProof/>
        <w:sz w:val="24"/>
        <w:szCs w:val="24"/>
      </w:rPr>
      <w:t>7</w:t>
    </w:r>
    <w:r w:rsidRPr="00D90BF5">
      <w:rPr>
        <w:noProof/>
        <w:sz w:val="24"/>
        <w:szCs w:val="24"/>
      </w:rPr>
      <w:fldChar w:fldCharType="end"/>
    </w:r>
  </w:p>
  <w:p w14:paraId="78D889FE" w14:textId="77777777" w:rsidR="00E33523" w:rsidRPr="00D1569F" w:rsidRDefault="00D1569F">
    <w:pPr>
      <w:pStyle w:val="Footer"/>
      <w:rPr>
        <w:sz w:val="16"/>
        <w:szCs w:val="16"/>
      </w:rPr>
    </w:pPr>
    <w:r w:rsidRPr="00D1569F">
      <w:rPr>
        <w:sz w:val="16"/>
        <w:szCs w:val="16"/>
      </w:rPr>
      <w:t>CH1(07.23)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9191" w14:textId="77777777" w:rsidR="00625E7D" w:rsidRDefault="00625E7D" w:rsidP="0068350D">
      <w:r>
        <w:separator/>
      </w:r>
    </w:p>
  </w:footnote>
  <w:footnote w:type="continuationSeparator" w:id="0">
    <w:p w14:paraId="682ACADB" w14:textId="77777777" w:rsidR="00625E7D" w:rsidRDefault="00625E7D" w:rsidP="0068350D">
      <w:r>
        <w:continuationSeparator/>
      </w:r>
    </w:p>
  </w:footnote>
  <w:footnote w:id="1">
    <w:p w14:paraId="71C7A287" w14:textId="77777777" w:rsidR="00C72621" w:rsidRPr="00125C64" w:rsidRDefault="00C72621" w:rsidP="00C72621">
      <w:pPr>
        <w:rPr>
          <w:lang w:eastAsia="en-GB"/>
        </w:rPr>
      </w:pPr>
      <w:r>
        <w:rPr>
          <w:rStyle w:val="FootnoteReference"/>
        </w:rPr>
        <w:footnoteRef/>
      </w:r>
      <w:r>
        <w:t xml:space="preserve"> </w:t>
      </w:r>
      <w:r w:rsidRPr="00125C64">
        <w:t>These draft case management directions should be considered together with Chapter 6 of the Chancery Guide</w:t>
      </w:r>
      <w:r w:rsidRPr="00125C64">
        <w:rPr>
          <w:lang w:eastAsia="en-GB"/>
        </w:rPr>
        <w:t>.</w:t>
      </w:r>
    </w:p>
  </w:footnote>
  <w:footnote w:id="2">
    <w:p w14:paraId="12B313E6" w14:textId="77777777" w:rsidR="00C72621" w:rsidRPr="00125C64" w:rsidRDefault="00C72621" w:rsidP="00C72621">
      <w:pPr>
        <w:pStyle w:val="FootnoteText"/>
        <w:rPr>
          <w:rFonts w:ascii="Times New Roman" w:hAnsi="Times New Roman"/>
        </w:rPr>
      </w:pPr>
      <w:r w:rsidRPr="00125C64">
        <w:rPr>
          <w:rStyle w:val="FootnoteReference"/>
          <w:rFonts w:ascii="Times New Roman" w:hAnsi="Times New Roman"/>
        </w:rPr>
        <w:footnoteRef/>
      </w:r>
      <w:r w:rsidRPr="00125C64">
        <w:rPr>
          <w:rFonts w:ascii="Times New Roman" w:hAnsi="Times New Roman"/>
        </w:rPr>
        <w:t xml:space="preserve"> </w:t>
      </w:r>
      <w:proofErr w:type="gramStart"/>
      <w:r w:rsidRPr="00125C64">
        <w:rPr>
          <w:rFonts w:ascii="Times New Roman" w:hAnsi="Times New Roman"/>
        </w:rPr>
        <w:t>Usually</w:t>
      </w:r>
      <w:proofErr w:type="gramEnd"/>
      <w:r w:rsidRPr="00125C64">
        <w:rPr>
          <w:rFonts w:ascii="Times New Roman" w:hAnsi="Times New Roman"/>
        </w:rPr>
        <w:t xml:space="preserve"> a period of between 1 and 3 months is likely to be appropriate.</w:t>
      </w:r>
    </w:p>
  </w:footnote>
  <w:footnote w:id="3">
    <w:p w14:paraId="7B0F25F5" w14:textId="77777777" w:rsidR="00BD3B5D" w:rsidRPr="00125C64" w:rsidRDefault="00BD3B5D" w:rsidP="00BD3B5D">
      <w:pPr>
        <w:pStyle w:val="FootnoteText"/>
        <w:rPr>
          <w:rFonts w:ascii="Times New Roman" w:hAnsi="Times New Roman"/>
        </w:rPr>
      </w:pPr>
      <w:r>
        <w:rPr>
          <w:rStyle w:val="FootnoteReference"/>
        </w:rPr>
        <w:footnoteRef/>
      </w:r>
      <w:r>
        <w:t xml:space="preserve"> </w:t>
      </w:r>
      <w:r w:rsidRPr="00125C64">
        <w:rPr>
          <w:rFonts w:ascii="Times New Roman" w:hAnsi="Times New Roman"/>
        </w:rPr>
        <w:t>Insert a date 7 days after expiry of the stay.</w:t>
      </w:r>
    </w:p>
  </w:footnote>
  <w:footnote w:id="4">
    <w:p w14:paraId="0F302C2E" w14:textId="77777777" w:rsidR="00BD3B5D" w:rsidRPr="00077875" w:rsidRDefault="00BD3B5D" w:rsidP="00BD3B5D">
      <w:pPr>
        <w:pStyle w:val="FootnoteText"/>
        <w:rPr>
          <w:rFonts w:ascii="Times New Roman" w:hAnsi="Times New Roman"/>
        </w:rPr>
      </w:pPr>
      <w:r w:rsidRPr="00125C64">
        <w:rPr>
          <w:rStyle w:val="FootnoteReference"/>
          <w:rFonts w:ascii="Times New Roman" w:hAnsi="Times New Roman"/>
        </w:rPr>
        <w:footnoteRef/>
      </w:r>
      <w:r w:rsidRPr="00125C64">
        <w:rPr>
          <w:rFonts w:ascii="Times New Roman" w:hAnsi="Times New Roman"/>
        </w:rPr>
        <w:t xml:space="preserve"> </w:t>
      </w:r>
      <w:r w:rsidRPr="00077875">
        <w:rPr>
          <w:rFonts w:ascii="Times New Roman" w:hAnsi="Times New Roman"/>
        </w:rPr>
        <w:t xml:space="preserve">Trial date windows are available </w:t>
      </w:r>
      <w:hyperlink r:id="rId1" w:history="1">
        <w:r w:rsidRPr="00077875">
          <w:rPr>
            <w:rStyle w:val="Hyperlink"/>
            <w:rFonts w:ascii="Times New Roman" w:hAnsi="Times New Roman"/>
          </w:rPr>
          <w:t>here</w:t>
        </w:r>
      </w:hyperlink>
      <w:r w:rsidRPr="00077875">
        <w:rPr>
          <w:rFonts w:ascii="Times New Roman" w:hAnsi="Times New Roman"/>
        </w:rPr>
        <w:t>. Unless otherwise ordered (or otherwise notified to the parties by the Judges’ Listing), all trials shall be fixed via non-attendance listing appointments. Upon an appointment to fix being applied for, Judges’ Listing will provide the parties with a date by which they should provide dates of availability to the Judges Listing. Judges’ Listing will then fix the trial without requiring the attendance of the parties and notify the parties of the relevant fixture. See paragraph 12.16 of the Chancery Guide.</w:t>
      </w:r>
    </w:p>
  </w:footnote>
  <w:footnote w:id="5">
    <w:p w14:paraId="461BA412" w14:textId="77777777" w:rsidR="00BD3B5D" w:rsidRPr="00077875" w:rsidRDefault="00BD3B5D" w:rsidP="00BD3B5D">
      <w:pPr>
        <w:pStyle w:val="FootnoteText"/>
        <w:rPr>
          <w:rFonts w:ascii="Times New Roman" w:hAnsi="Times New Roman"/>
        </w:rPr>
      </w:pPr>
      <w:r w:rsidRPr="00077875">
        <w:rPr>
          <w:rStyle w:val="FootnoteReference"/>
          <w:rFonts w:ascii="Times New Roman" w:hAnsi="Times New Roman"/>
        </w:rPr>
        <w:footnoteRef/>
      </w:r>
      <w:r w:rsidRPr="00077875">
        <w:rPr>
          <w:rFonts w:ascii="Times New Roman" w:hAnsi="Times New Roman"/>
        </w:rPr>
        <w:t xml:space="preserve"> Include this wording where the trial is estimated to last more than 5 days including pre-reading.</w:t>
      </w:r>
    </w:p>
  </w:footnote>
  <w:footnote w:id="6">
    <w:p w14:paraId="2D722BB2" w14:textId="77777777" w:rsidR="00BD3B5D" w:rsidRPr="00077875" w:rsidRDefault="00BD3B5D" w:rsidP="00BD3B5D">
      <w:pPr>
        <w:pStyle w:val="FootnoteText"/>
        <w:rPr>
          <w:rFonts w:ascii="Times New Roman" w:hAnsi="Times New Roman"/>
        </w:rPr>
      </w:pPr>
      <w:r w:rsidRPr="00077875">
        <w:rPr>
          <w:rStyle w:val="FootnoteReference"/>
          <w:rFonts w:ascii="Times New Roman" w:hAnsi="Times New Roman"/>
        </w:rPr>
        <w:footnoteRef/>
      </w:r>
      <w:r w:rsidRPr="00077875">
        <w:rPr>
          <w:rFonts w:ascii="Times New Roman" w:hAnsi="Times New Roman"/>
        </w:rPr>
        <w:t xml:space="preserve"> Where the trial is estimated to last more than 9 days including pre-reading.</w:t>
      </w:r>
    </w:p>
  </w:footnote>
  <w:footnote w:id="7">
    <w:p w14:paraId="10030763" w14:textId="77777777" w:rsidR="00BD3B5D" w:rsidRPr="00077875" w:rsidRDefault="00BD3B5D" w:rsidP="00BD3B5D">
      <w:pPr>
        <w:pStyle w:val="FootnoteText"/>
        <w:rPr>
          <w:rFonts w:ascii="Times New Roman" w:hAnsi="Times New Roman"/>
        </w:rPr>
      </w:pPr>
      <w:r w:rsidRPr="00077875">
        <w:rPr>
          <w:rStyle w:val="FootnoteReference"/>
          <w:rFonts w:ascii="Times New Roman" w:hAnsi="Times New Roman"/>
        </w:rPr>
        <w:footnoteRef/>
      </w:r>
      <w:r w:rsidRPr="00077875">
        <w:rPr>
          <w:rFonts w:ascii="Times New Roman" w:hAnsi="Times New Roman"/>
        </w:rPr>
        <w:t xml:space="preserve"> In some </w:t>
      </w:r>
      <w:proofErr w:type="gramStart"/>
      <w:r w:rsidRPr="00077875">
        <w:rPr>
          <w:rFonts w:ascii="Times New Roman" w:hAnsi="Times New Roman"/>
        </w:rPr>
        <w:t>cases</w:t>
      </w:r>
      <w:proofErr w:type="gramEnd"/>
      <w:r w:rsidRPr="00077875">
        <w:rPr>
          <w:rFonts w:ascii="Times New Roman" w:hAnsi="Times New Roman"/>
        </w:rPr>
        <w:t xml:space="preserve"> it may be appropriate to have an interval between close of evidence and final submissions, and it may be appropriate to state that a longer or shorter period will apply in certain circumstances as identified in the order.</w:t>
      </w:r>
    </w:p>
  </w:footnote>
  <w:footnote w:id="8">
    <w:p w14:paraId="5F3F0B86" w14:textId="77777777" w:rsidR="00BD3B5D" w:rsidRPr="00077875" w:rsidRDefault="00BD3B5D" w:rsidP="00BD3B5D">
      <w:pPr>
        <w:pStyle w:val="FootnoteText"/>
        <w:rPr>
          <w:rFonts w:ascii="Times New Roman" w:hAnsi="Times New Roman"/>
        </w:rPr>
      </w:pPr>
      <w:r w:rsidRPr="00077875">
        <w:rPr>
          <w:rStyle w:val="FootnoteReference"/>
          <w:rFonts w:ascii="Times New Roman" w:hAnsi="Times New Roman"/>
        </w:rPr>
        <w:footnoteRef/>
      </w:r>
      <w:r w:rsidRPr="00077875">
        <w:rPr>
          <w:rFonts w:ascii="Times New Roman" w:hAnsi="Times New Roman"/>
        </w:rPr>
        <w:t xml:space="preserve"> The parties should ensure that a realistic amount of pre-reading time is proposed having regard to the complexity and number of documents likely to be referred to in the case. The parties should review the time estimate following exchange of witness statements when they are likely to have a better idea of how long the Judge may require. If the parties form the view that the pre-reading time estimate provided for in any case management order is too short (or too long) they should notify</w:t>
      </w:r>
      <w:r w:rsidRPr="00E06316">
        <w:t xml:space="preserve"> </w:t>
      </w:r>
      <w:r w:rsidRPr="00077875">
        <w:rPr>
          <w:rFonts w:ascii="Times New Roman" w:hAnsi="Times New Roman"/>
        </w:rPr>
        <w:t>Judges’ Listing or Chancery Masters Appointments (as appropriate) as soon as practicable, identifying any agreed provisional new pre-reading estimate.</w:t>
      </w:r>
    </w:p>
  </w:footnote>
  <w:footnote w:id="9">
    <w:p w14:paraId="10A9F41E" w14:textId="77777777" w:rsidR="009E6BB7" w:rsidRPr="00077875" w:rsidRDefault="009E6BB7" w:rsidP="009E6BB7">
      <w:pPr>
        <w:pStyle w:val="FootnoteText"/>
        <w:rPr>
          <w:rFonts w:ascii="Times New Roman" w:hAnsi="Times New Roman"/>
        </w:rPr>
      </w:pPr>
      <w:r w:rsidRPr="00077875">
        <w:rPr>
          <w:rStyle w:val="FootnoteReference"/>
          <w:rFonts w:ascii="Times New Roman" w:hAnsi="Times New Roman"/>
        </w:rPr>
        <w:footnoteRef/>
      </w:r>
      <w:r w:rsidRPr="00077875">
        <w:rPr>
          <w:rFonts w:ascii="Times New Roman" w:hAnsi="Times New Roman"/>
        </w:rPr>
        <w:t xml:space="preserve"> See above footnote regarding the importance of a realistic amount of reading time, which applies equally where the trial is before a Master.</w:t>
      </w:r>
    </w:p>
  </w:footnote>
  <w:footnote w:id="10">
    <w:p w14:paraId="6306CD9B" w14:textId="77777777" w:rsidR="009E6BB7" w:rsidRPr="00077875" w:rsidRDefault="009E6BB7" w:rsidP="009E6BB7">
      <w:pPr>
        <w:pStyle w:val="FootnoteText"/>
        <w:rPr>
          <w:rFonts w:ascii="Times New Roman" w:hAnsi="Times New Roman"/>
        </w:rPr>
      </w:pPr>
      <w:r w:rsidRPr="00077875">
        <w:rPr>
          <w:rStyle w:val="FootnoteReference"/>
          <w:rFonts w:ascii="Times New Roman" w:hAnsi="Times New Roman"/>
        </w:rPr>
        <w:footnoteRef/>
      </w:r>
      <w:r w:rsidRPr="00077875">
        <w:rPr>
          <w:rFonts w:ascii="Times New Roman" w:hAnsi="Times New Roman"/>
        </w:rPr>
        <w:t xml:space="preserve"> The parties should consider whether a PTR is necessary and if </w:t>
      </w:r>
      <w:proofErr w:type="gramStart"/>
      <w:r w:rsidRPr="00077875">
        <w:rPr>
          <w:rFonts w:ascii="Times New Roman" w:hAnsi="Times New Roman"/>
        </w:rPr>
        <w:t>so</w:t>
      </w:r>
      <w:proofErr w:type="gramEnd"/>
      <w:r w:rsidRPr="00077875">
        <w:rPr>
          <w:rFonts w:ascii="Times New Roman" w:hAnsi="Times New Roman"/>
        </w:rPr>
        <w:t xml:space="preserve"> seek an appropriate direction. For trials of less than 5 days a PTR is not usually necessary but where there are unrepresented parties or concerns about the format of the trial it may be appropriate to list a short PTR even for shorter trials.</w:t>
      </w:r>
    </w:p>
  </w:footnote>
  <w:footnote w:id="11">
    <w:p w14:paraId="170AA1AE" w14:textId="77777777" w:rsidR="009E6BB7" w:rsidRPr="00077875" w:rsidRDefault="009E6BB7" w:rsidP="009E6BB7">
      <w:pPr>
        <w:pStyle w:val="FootnoteText"/>
        <w:rPr>
          <w:rFonts w:ascii="Times New Roman" w:hAnsi="Times New Roman"/>
        </w:rPr>
      </w:pPr>
      <w:r w:rsidRPr="00077875">
        <w:rPr>
          <w:rStyle w:val="FootnoteReference"/>
          <w:rFonts w:ascii="Times New Roman" w:hAnsi="Times New Roman"/>
        </w:rPr>
        <w:footnoteRef/>
      </w:r>
      <w:r w:rsidRPr="00077875">
        <w:rPr>
          <w:rFonts w:ascii="Times New Roman" w:hAnsi="Times New Roman"/>
        </w:rPr>
        <w:t xml:space="preserve"> Careful consideration should be given to the venue for the trial, in particular whether it is more appropriate for trial at one of the regional Business and Property Courts rather than London: see paragraphs 3.11 and 6.87 to 6.89 of the Chancery Guide.</w:t>
      </w:r>
    </w:p>
  </w:footnote>
  <w:footnote w:id="12">
    <w:p w14:paraId="0DE9590B" w14:textId="77777777" w:rsidR="009E6BB7" w:rsidRPr="00077875" w:rsidRDefault="009E6BB7" w:rsidP="009E6BB7">
      <w:pPr>
        <w:pStyle w:val="FootnoteText"/>
        <w:rPr>
          <w:rFonts w:ascii="Times New Roman" w:hAnsi="Times New Roman"/>
        </w:rPr>
      </w:pPr>
      <w:r w:rsidRPr="00077875">
        <w:rPr>
          <w:rStyle w:val="FootnoteReference"/>
          <w:rFonts w:ascii="Times New Roman" w:hAnsi="Times New Roman"/>
        </w:rPr>
        <w:footnoteRef/>
      </w:r>
      <w:r w:rsidRPr="00077875">
        <w:rPr>
          <w:rFonts w:ascii="Times New Roman" w:hAnsi="Times New Roman"/>
        </w:rPr>
        <w:t xml:space="preserve"> If the </w:t>
      </w:r>
      <w:proofErr w:type="gramStart"/>
      <w:r w:rsidRPr="00077875">
        <w:rPr>
          <w:rFonts w:ascii="Times New Roman" w:hAnsi="Times New Roman"/>
        </w:rPr>
        <w:t>parties</w:t>
      </w:r>
      <w:proofErr w:type="gramEnd"/>
      <w:r w:rsidRPr="00077875">
        <w:rPr>
          <w:rFonts w:ascii="Times New Roman" w:hAnsi="Times New Roman"/>
        </w:rPr>
        <w:t xml:space="preserve"> consider that some or all of the trial may be suitable for either a fully remote hearing (by video link) or a ‘hybrid’ hearing (i.e. where some participants in the trial participate in person and some participate remotely) they should consider this in advance of the first Case Management Conference and again before any PTR. Any decision as to whether a trial should take place fully or partially remotely shall be made by the court. </w:t>
      </w:r>
    </w:p>
  </w:footnote>
  <w:footnote w:id="13">
    <w:p w14:paraId="4C09C3C0" w14:textId="77777777" w:rsidR="009E6BB7" w:rsidRPr="00077875" w:rsidRDefault="009E6BB7" w:rsidP="009E6BB7">
      <w:pPr>
        <w:pStyle w:val="FootnoteText"/>
        <w:rPr>
          <w:rFonts w:ascii="Times New Roman" w:hAnsi="Times New Roman"/>
        </w:rPr>
      </w:pPr>
      <w:r w:rsidRPr="00077875">
        <w:rPr>
          <w:rStyle w:val="FootnoteReference"/>
          <w:rFonts w:ascii="Times New Roman" w:hAnsi="Times New Roman"/>
        </w:rPr>
        <w:footnoteRef/>
      </w:r>
      <w:r w:rsidRPr="00077875">
        <w:rPr>
          <w:rFonts w:ascii="Times New Roman" w:hAnsi="Times New Roman"/>
        </w:rPr>
        <w:t xml:space="preserve"> Insert a date normally within 4 weeks of exchange of witness statements, but it may vary depending on the timetable.</w:t>
      </w:r>
    </w:p>
  </w:footnote>
  <w:footnote w:id="14">
    <w:p w14:paraId="2DA784E7" w14:textId="77777777" w:rsidR="009E6BB7" w:rsidRPr="00077875" w:rsidRDefault="009E6BB7" w:rsidP="009E6BB7">
      <w:pPr>
        <w:pStyle w:val="FootnoteText"/>
        <w:rPr>
          <w:rFonts w:ascii="Times New Roman" w:hAnsi="Times New Roman"/>
        </w:rPr>
      </w:pPr>
      <w:r w:rsidRPr="00077875">
        <w:rPr>
          <w:rStyle w:val="FootnoteReference"/>
          <w:rFonts w:ascii="Times New Roman" w:hAnsi="Times New Roman"/>
        </w:rPr>
        <w:footnoteRef/>
      </w:r>
      <w:r w:rsidRPr="00077875">
        <w:rPr>
          <w:rFonts w:ascii="Times New Roman" w:hAnsi="Times New Roman"/>
        </w:rPr>
        <w:t xml:space="preserve"> This form of order is only likely to be appropriate where the disclosed documents include substantial numbers of hard copy documents.</w:t>
      </w:r>
    </w:p>
  </w:footnote>
  <w:footnote w:id="15">
    <w:p w14:paraId="0EA257D4" w14:textId="77777777" w:rsidR="004702C5" w:rsidRPr="00077875" w:rsidRDefault="004702C5" w:rsidP="004702C5">
      <w:pPr>
        <w:pStyle w:val="FootnoteText"/>
        <w:rPr>
          <w:rFonts w:ascii="Times New Roman" w:hAnsi="Times New Roman"/>
        </w:rPr>
      </w:pPr>
      <w:r w:rsidRPr="00077875">
        <w:rPr>
          <w:rStyle w:val="FootnoteReference"/>
          <w:rFonts w:ascii="Times New Roman" w:hAnsi="Times New Roman"/>
        </w:rPr>
        <w:footnoteRef/>
      </w:r>
      <w:r w:rsidRPr="00077875">
        <w:rPr>
          <w:rFonts w:ascii="Times New Roman" w:hAnsi="Times New Roman"/>
        </w:rPr>
        <w:t xml:space="preserve"> Delete if PD57AC does not apply.</w:t>
      </w:r>
    </w:p>
  </w:footnote>
  <w:footnote w:id="16">
    <w:p w14:paraId="0510258E" w14:textId="77777777" w:rsidR="004702C5" w:rsidRPr="00077875" w:rsidRDefault="004702C5" w:rsidP="004702C5">
      <w:pPr>
        <w:pStyle w:val="FootnoteText"/>
        <w:rPr>
          <w:rFonts w:ascii="Times New Roman" w:hAnsi="Times New Roman"/>
        </w:rPr>
      </w:pPr>
      <w:r w:rsidRPr="00077875">
        <w:rPr>
          <w:rStyle w:val="FootnoteReference"/>
          <w:rFonts w:ascii="Times New Roman" w:hAnsi="Times New Roman"/>
        </w:rPr>
        <w:footnoteRef/>
      </w:r>
      <w:r w:rsidRPr="00077875">
        <w:rPr>
          <w:rFonts w:ascii="Times New Roman" w:hAnsi="Times New Roman"/>
        </w:rPr>
        <w:t xml:space="preserve"> If a witness is likely to be giving evidence from abroad the parties should consider whether they require permission from a foreign competent authority to permit direct evidence to be given remotely from that country. </w:t>
      </w:r>
      <w:hyperlink r:id="rId2" w:history="1">
        <w:r w:rsidRPr="00077875">
          <w:rPr>
            <w:rStyle w:val="Hyperlink"/>
            <w:rFonts w:ascii="Times New Roman" w:hAnsi="Times New Roman"/>
            <w:color w:val="auto"/>
          </w:rPr>
          <w:t>https://www.hcch.net/en/instruments/conventions/specialised-sections/evidence</w:t>
        </w:r>
      </w:hyperlink>
      <w:r w:rsidRPr="00077875">
        <w:rPr>
          <w:rFonts w:ascii="Times New Roman" w:hAnsi="Times New Roman"/>
        </w:rPr>
        <w:t xml:space="preserve"> This should be considered in advance of the first Case Management Conference and again before any PTR. Although the decision as to whether a trial should take place fully or partially remotely is a matter for the judge.</w:t>
      </w:r>
    </w:p>
  </w:footnote>
  <w:footnote w:id="17">
    <w:p w14:paraId="577D5B47" w14:textId="77777777" w:rsidR="004702C5" w:rsidRPr="00077875" w:rsidRDefault="004702C5" w:rsidP="004702C5">
      <w:pPr>
        <w:pStyle w:val="FootnoteText"/>
        <w:rPr>
          <w:rFonts w:ascii="Times New Roman" w:hAnsi="Times New Roman"/>
        </w:rPr>
      </w:pPr>
      <w:r w:rsidRPr="00077875">
        <w:rPr>
          <w:rStyle w:val="FootnoteReference"/>
          <w:rFonts w:ascii="Times New Roman" w:hAnsi="Times New Roman"/>
        </w:rPr>
        <w:footnoteRef/>
      </w:r>
      <w:r w:rsidRPr="00077875">
        <w:rPr>
          <w:rFonts w:ascii="Times New Roman" w:hAnsi="Times New Roman"/>
        </w:rPr>
        <w:t xml:space="preserve"> Include this paragraph if PD57AC does not apply.</w:t>
      </w:r>
    </w:p>
  </w:footnote>
  <w:footnote w:id="18">
    <w:p w14:paraId="7F239073" w14:textId="77777777" w:rsidR="004702C5" w:rsidRPr="00077875" w:rsidRDefault="004702C5" w:rsidP="004702C5">
      <w:pPr>
        <w:pStyle w:val="FootnoteText"/>
        <w:rPr>
          <w:rFonts w:ascii="Times New Roman" w:hAnsi="Times New Roman"/>
        </w:rPr>
      </w:pPr>
      <w:r w:rsidRPr="00077875">
        <w:rPr>
          <w:rStyle w:val="FootnoteReference"/>
          <w:rFonts w:ascii="Times New Roman" w:hAnsi="Times New Roman"/>
        </w:rPr>
        <w:footnoteRef/>
      </w:r>
      <w:r w:rsidRPr="00077875">
        <w:rPr>
          <w:rFonts w:ascii="Times New Roman" w:hAnsi="Times New Roman"/>
        </w:rPr>
        <w:t xml:space="preserve"> In a document heavy case the court may be assisted by a core bundle of key documents and a narrative chronology setting out the facts by reference to the documents. This should be completed sufficiently in advance of any PTR to be of available to assist the judge at that stage.</w:t>
      </w:r>
    </w:p>
  </w:footnote>
  <w:footnote w:id="19">
    <w:p w14:paraId="12698DEE" w14:textId="77777777" w:rsidR="004702C5" w:rsidRPr="00077875" w:rsidRDefault="004702C5" w:rsidP="004702C5">
      <w:pPr>
        <w:pStyle w:val="FootnoteText"/>
        <w:rPr>
          <w:rFonts w:ascii="Times New Roman" w:hAnsi="Times New Roman"/>
        </w:rPr>
      </w:pPr>
      <w:r w:rsidRPr="00077875">
        <w:rPr>
          <w:rStyle w:val="FootnoteReference"/>
          <w:rFonts w:ascii="Times New Roman" w:hAnsi="Times New Roman"/>
        </w:rPr>
        <w:footnoteRef/>
      </w:r>
      <w:r w:rsidRPr="00077875">
        <w:rPr>
          <w:rFonts w:ascii="Times New Roman" w:hAnsi="Times New Roman"/>
        </w:rPr>
        <w:t xml:space="preserve"> To assist the court in determining what order should be made in relation to expert evidence, the parties should attach a list of issues which expressly identifies those issues on which expert evidence is sought, preferably agreed.</w:t>
      </w:r>
    </w:p>
  </w:footnote>
  <w:footnote w:id="20">
    <w:p w14:paraId="7676AA91" w14:textId="77777777" w:rsidR="004702C5" w:rsidRPr="00077875" w:rsidRDefault="004702C5" w:rsidP="004702C5">
      <w:pPr>
        <w:pStyle w:val="FootnoteText"/>
        <w:rPr>
          <w:rFonts w:ascii="Times New Roman" w:hAnsi="Times New Roman"/>
        </w:rPr>
      </w:pPr>
      <w:r>
        <w:rPr>
          <w:rStyle w:val="FootnoteReference"/>
        </w:rPr>
        <w:footnoteRef/>
      </w:r>
      <w:r>
        <w:t xml:space="preserve"> </w:t>
      </w:r>
      <w:r w:rsidRPr="00077875">
        <w:rPr>
          <w:rFonts w:ascii="Times New Roman" w:hAnsi="Times New Roman"/>
        </w:rPr>
        <w:t>Where practicable.</w:t>
      </w:r>
    </w:p>
  </w:footnote>
  <w:footnote w:id="21">
    <w:p w14:paraId="417A64FA" w14:textId="77777777" w:rsidR="004702C5" w:rsidRPr="00077875" w:rsidRDefault="004702C5" w:rsidP="004702C5">
      <w:pPr>
        <w:pStyle w:val="FootnoteText"/>
        <w:rPr>
          <w:rFonts w:ascii="Times New Roman" w:hAnsi="Times New Roman"/>
        </w:rPr>
      </w:pPr>
      <w:r w:rsidRPr="00077875">
        <w:rPr>
          <w:rStyle w:val="FootnoteReference"/>
          <w:rFonts w:ascii="Times New Roman" w:hAnsi="Times New Roman"/>
        </w:rPr>
        <w:footnoteRef/>
      </w:r>
      <w:r w:rsidRPr="00077875">
        <w:rPr>
          <w:rFonts w:ascii="Times New Roman" w:hAnsi="Times New Roman"/>
        </w:rPr>
        <w:t xml:space="preserve"> The parties are expected to work cooperatively in seeking to limit the contents of the trial bundle to only those documents necessary for the determination of the case (and in accordance with Appendix X of the Chancery Guide). The parties will need to give careful thought to the lead times required for its production to ensure that the parties have sufficient time to engage in meaningful discussions towards achieving this end and then produce the trial bundle in good time before the trial, remembering that the number, content and organisation of the trial bundles must be approved by the advocates with the conduct of the trial (see paragraph 12.38 of the Chancery Guide).</w:t>
      </w:r>
    </w:p>
  </w:footnote>
  <w:footnote w:id="22">
    <w:p w14:paraId="0F809EAB" w14:textId="77777777" w:rsidR="004702C5" w:rsidRDefault="004702C5" w:rsidP="004702C5">
      <w:pPr>
        <w:pStyle w:val="FootnoteText"/>
      </w:pPr>
      <w:r>
        <w:rPr>
          <w:rStyle w:val="FootnoteReference"/>
        </w:rPr>
        <w:footnoteRef/>
      </w:r>
      <w:r>
        <w:t xml:space="preserve"> </w:t>
      </w:r>
      <w:r w:rsidRPr="00077875">
        <w:rPr>
          <w:rFonts w:ascii="Times New Roman" w:hAnsi="Times New Roman"/>
        </w:rPr>
        <w:t>This date should be before the PTR, if there is one.</w:t>
      </w:r>
    </w:p>
  </w:footnote>
  <w:footnote w:id="23">
    <w:p w14:paraId="5453C369" w14:textId="77777777" w:rsidR="004702C5" w:rsidRPr="0097706D" w:rsidRDefault="004702C5" w:rsidP="004702C5">
      <w:pPr>
        <w:pStyle w:val="FootnoteText"/>
        <w:rPr>
          <w:rFonts w:ascii="Times New Roman" w:hAnsi="Times New Roman"/>
        </w:rPr>
      </w:pPr>
      <w:r>
        <w:rPr>
          <w:rStyle w:val="FootnoteReference"/>
        </w:rPr>
        <w:footnoteRef/>
      </w:r>
      <w:r>
        <w:t xml:space="preserve"> </w:t>
      </w:r>
      <w:r w:rsidRPr="0097706D">
        <w:rPr>
          <w:rFonts w:ascii="Times New Roman" w:hAnsi="Times New Roman"/>
        </w:rPr>
        <w:t>Where costs management does not apply, or the court orders that it should not apply, under CPR 3.12(1)(e).</w:t>
      </w:r>
    </w:p>
  </w:footnote>
  <w:footnote w:id="24">
    <w:p w14:paraId="2C7C8350" w14:textId="77777777" w:rsidR="004702C5" w:rsidRPr="0097706D" w:rsidRDefault="004702C5" w:rsidP="004702C5">
      <w:pPr>
        <w:pStyle w:val="FootnoteText"/>
        <w:rPr>
          <w:rFonts w:ascii="Times New Roman" w:hAnsi="Times New Roman"/>
        </w:rPr>
      </w:pPr>
      <w:r w:rsidRPr="0097706D">
        <w:rPr>
          <w:rStyle w:val="FootnoteReference"/>
          <w:rFonts w:ascii="Times New Roman" w:hAnsi="Times New Roman"/>
        </w:rPr>
        <w:footnoteRef/>
      </w:r>
      <w:r w:rsidRPr="0097706D">
        <w:rPr>
          <w:rFonts w:ascii="Times New Roman" w:hAnsi="Times New Roman"/>
        </w:rPr>
        <w:t xml:space="preserve"> Where applicable or 3.12(1A) of the CPR.</w:t>
      </w:r>
    </w:p>
  </w:footnote>
  <w:footnote w:id="25">
    <w:p w14:paraId="3FC66AAE" w14:textId="77777777" w:rsidR="004702C5" w:rsidRPr="0097706D" w:rsidRDefault="004702C5" w:rsidP="004702C5">
      <w:pPr>
        <w:pStyle w:val="FootnoteText"/>
        <w:rPr>
          <w:rFonts w:ascii="Times New Roman" w:hAnsi="Times New Roman"/>
        </w:rPr>
      </w:pPr>
      <w:r>
        <w:rPr>
          <w:rStyle w:val="FootnoteReference"/>
        </w:rPr>
        <w:footnoteRef/>
      </w:r>
      <w:r>
        <w:t xml:space="preserve"> </w:t>
      </w:r>
      <w:r w:rsidRPr="0097706D">
        <w:rPr>
          <w:rFonts w:ascii="Times New Roman" w:hAnsi="Times New Roman"/>
        </w:rPr>
        <w:t>See PD57AB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777"/>
    <w:multiLevelType w:val="hybridMultilevel"/>
    <w:tmpl w:val="2304995A"/>
    <w:lvl w:ilvl="0" w:tplc="6E9CC52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17C26"/>
    <w:multiLevelType w:val="hybridMultilevel"/>
    <w:tmpl w:val="A5261946"/>
    <w:lvl w:ilvl="0" w:tplc="D2C4589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7F72703"/>
    <w:multiLevelType w:val="multilevel"/>
    <w:tmpl w:val="FE28CC8C"/>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FEE2040"/>
    <w:multiLevelType w:val="multilevel"/>
    <w:tmpl w:val="FE28CC8C"/>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22D51DC"/>
    <w:multiLevelType w:val="hybridMultilevel"/>
    <w:tmpl w:val="5C48B1D6"/>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40456DA"/>
    <w:multiLevelType w:val="hybridMultilevel"/>
    <w:tmpl w:val="F7E23B3C"/>
    <w:lvl w:ilvl="0" w:tplc="EDD2244C">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850D5A"/>
    <w:multiLevelType w:val="multilevel"/>
    <w:tmpl w:val="FE28CC8C"/>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58D4A37"/>
    <w:multiLevelType w:val="hybridMultilevel"/>
    <w:tmpl w:val="BC9AD70A"/>
    <w:lvl w:ilvl="0" w:tplc="AB0ED6B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F8705FC"/>
    <w:multiLevelType w:val="multilevel"/>
    <w:tmpl w:val="FE28CC8C"/>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1000E0F"/>
    <w:multiLevelType w:val="multilevel"/>
    <w:tmpl w:val="78108998"/>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061"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5A2773C"/>
    <w:multiLevelType w:val="multilevel"/>
    <w:tmpl w:val="FE28CC8C"/>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BBE572B"/>
    <w:multiLevelType w:val="multilevel"/>
    <w:tmpl w:val="FE28CC8C"/>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E5D7241"/>
    <w:multiLevelType w:val="multilevel"/>
    <w:tmpl w:val="FE28CC8C"/>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0710C67"/>
    <w:multiLevelType w:val="multilevel"/>
    <w:tmpl w:val="FE28CC8C"/>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FCB1C18"/>
    <w:multiLevelType w:val="multilevel"/>
    <w:tmpl w:val="FE28CC8C"/>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FDF0835"/>
    <w:multiLevelType w:val="multilevel"/>
    <w:tmpl w:val="FE28CC8C"/>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97F40FB"/>
    <w:multiLevelType w:val="multilevel"/>
    <w:tmpl w:val="FE28CC8C"/>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AD93BF5"/>
    <w:multiLevelType w:val="multilevel"/>
    <w:tmpl w:val="FE28CC8C"/>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84827937">
    <w:abstractNumId w:val="7"/>
  </w:num>
  <w:num w:numId="2" w16cid:durableId="1337341334">
    <w:abstractNumId w:val="5"/>
  </w:num>
  <w:num w:numId="3" w16cid:durableId="1779793871">
    <w:abstractNumId w:val="1"/>
  </w:num>
  <w:num w:numId="4" w16cid:durableId="144904811">
    <w:abstractNumId w:val="8"/>
  </w:num>
  <w:num w:numId="5" w16cid:durableId="993796166">
    <w:abstractNumId w:val="4"/>
  </w:num>
  <w:num w:numId="6" w16cid:durableId="1556890264">
    <w:abstractNumId w:val="12"/>
  </w:num>
  <w:num w:numId="7" w16cid:durableId="1898858450">
    <w:abstractNumId w:val="0"/>
  </w:num>
  <w:num w:numId="8" w16cid:durableId="2115468809">
    <w:abstractNumId w:val="13"/>
  </w:num>
  <w:num w:numId="9" w16cid:durableId="1979069345">
    <w:abstractNumId w:val="14"/>
  </w:num>
  <w:num w:numId="10" w16cid:durableId="1758358639">
    <w:abstractNumId w:val="17"/>
  </w:num>
  <w:num w:numId="11" w16cid:durableId="756634750">
    <w:abstractNumId w:val="3"/>
  </w:num>
  <w:num w:numId="12" w16cid:durableId="952247805">
    <w:abstractNumId w:val="6"/>
  </w:num>
  <w:num w:numId="13" w16cid:durableId="475412557">
    <w:abstractNumId w:val="16"/>
  </w:num>
  <w:num w:numId="14" w16cid:durableId="548302453">
    <w:abstractNumId w:val="2"/>
  </w:num>
  <w:num w:numId="15" w16cid:durableId="1171409271">
    <w:abstractNumId w:val="10"/>
  </w:num>
  <w:num w:numId="16" w16cid:durableId="199360825">
    <w:abstractNumId w:val="15"/>
  </w:num>
  <w:num w:numId="17" w16cid:durableId="510146491">
    <w:abstractNumId w:val="11"/>
  </w:num>
  <w:num w:numId="18" w16cid:durableId="137869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B1F"/>
    <w:rsid w:val="000012F1"/>
    <w:rsid w:val="00007699"/>
    <w:rsid w:val="00022D0A"/>
    <w:rsid w:val="0005553A"/>
    <w:rsid w:val="00062C3F"/>
    <w:rsid w:val="000728D5"/>
    <w:rsid w:val="00077875"/>
    <w:rsid w:val="00092838"/>
    <w:rsid w:val="00094D9A"/>
    <w:rsid w:val="00095DA6"/>
    <w:rsid w:val="000A444D"/>
    <w:rsid w:val="000C0391"/>
    <w:rsid w:val="000C14D0"/>
    <w:rsid w:val="000C19B5"/>
    <w:rsid w:val="000C1FB5"/>
    <w:rsid w:val="000E7EED"/>
    <w:rsid w:val="00125C64"/>
    <w:rsid w:val="00127773"/>
    <w:rsid w:val="00133BA7"/>
    <w:rsid w:val="001413CD"/>
    <w:rsid w:val="001510C3"/>
    <w:rsid w:val="00157FAC"/>
    <w:rsid w:val="0017030A"/>
    <w:rsid w:val="001732CF"/>
    <w:rsid w:val="00180C58"/>
    <w:rsid w:val="00196F56"/>
    <w:rsid w:val="001978EC"/>
    <w:rsid w:val="001B03C6"/>
    <w:rsid w:val="001C092B"/>
    <w:rsid w:val="001C31D4"/>
    <w:rsid w:val="001C460F"/>
    <w:rsid w:val="001C6EF5"/>
    <w:rsid w:val="001D083F"/>
    <w:rsid w:val="001D36E5"/>
    <w:rsid w:val="001D75D1"/>
    <w:rsid w:val="001E1655"/>
    <w:rsid w:val="001E2DCB"/>
    <w:rsid w:val="001E690C"/>
    <w:rsid w:val="001E7A92"/>
    <w:rsid w:val="002004B7"/>
    <w:rsid w:val="0021130F"/>
    <w:rsid w:val="00217E3F"/>
    <w:rsid w:val="002576C0"/>
    <w:rsid w:val="00267D49"/>
    <w:rsid w:val="0029487B"/>
    <w:rsid w:val="00296CEE"/>
    <w:rsid w:val="002A30A4"/>
    <w:rsid w:val="002C1A22"/>
    <w:rsid w:val="002C5A76"/>
    <w:rsid w:val="002E07E2"/>
    <w:rsid w:val="002E0A68"/>
    <w:rsid w:val="002E660E"/>
    <w:rsid w:val="002F4FF2"/>
    <w:rsid w:val="002F52D5"/>
    <w:rsid w:val="00302B67"/>
    <w:rsid w:val="00305972"/>
    <w:rsid w:val="00324177"/>
    <w:rsid w:val="0032634A"/>
    <w:rsid w:val="00364945"/>
    <w:rsid w:val="00366881"/>
    <w:rsid w:val="00370624"/>
    <w:rsid w:val="00377296"/>
    <w:rsid w:val="00381563"/>
    <w:rsid w:val="003A2942"/>
    <w:rsid w:val="003B6ED9"/>
    <w:rsid w:val="003E09AD"/>
    <w:rsid w:val="003F0020"/>
    <w:rsid w:val="00402EE4"/>
    <w:rsid w:val="00407CB2"/>
    <w:rsid w:val="004342DF"/>
    <w:rsid w:val="00443693"/>
    <w:rsid w:val="00446F69"/>
    <w:rsid w:val="004547D1"/>
    <w:rsid w:val="004702C5"/>
    <w:rsid w:val="00480535"/>
    <w:rsid w:val="00481A8E"/>
    <w:rsid w:val="00482F58"/>
    <w:rsid w:val="004976E1"/>
    <w:rsid w:val="004D655F"/>
    <w:rsid w:val="004E50DF"/>
    <w:rsid w:val="004F40EC"/>
    <w:rsid w:val="00510B8B"/>
    <w:rsid w:val="005223EA"/>
    <w:rsid w:val="0052386B"/>
    <w:rsid w:val="00532905"/>
    <w:rsid w:val="00541500"/>
    <w:rsid w:val="00554311"/>
    <w:rsid w:val="005621FE"/>
    <w:rsid w:val="00585B83"/>
    <w:rsid w:val="00592C98"/>
    <w:rsid w:val="005B00C7"/>
    <w:rsid w:val="005C0181"/>
    <w:rsid w:val="005C132F"/>
    <w:rsid w:val="005C2D02"/>
    <w:rsid w:val="005E1D57"/>
    <w:rsid w:val="005F35F5"/>
    <w:rsid w:val="00617403"/>
    <w:rsid w:val="0062165E"/>
    <w:rsid w:val="00625E7D"/>
    <w:rsid w:val="00633F3D"/>
    <w:rsid w:val="00640899"/>
    <w:rsid w:val="00644755"/>
    <w:rsid w:val="00647EB0"/>
    <w:rsid w:val="0065541D"/>
    <w:rsid w:val="0068350D"/>
    <w:rsid w:val="00684052"/>
    <w:rsid w:val="006974FB"/>
    <w:rsid w:val="006A4E60"/>
    <w:rsid w:val="006B0FAC"/>
    <w:rsid w:val="006B50F1"/>
    <w:rsid w:val="006B5545"/>
    <w:rsid w:val="006B74C4"/>
    <w:rsid w:val="006C30B6"/>
    <w:rsid w:val="006E0B65"/>
    <w:rsid w:val="006E1B21"/>
    <w:rsid w:val="006E6BCE"/>
    <w:rsid w:val="0070371A"/>
    <w:rsid w:val="00712726"/>
    <w:rsid w:val="007213D1"/>
    <w:rsid w:val="00726713"/>
    <w:rsid w:val="00737300"/>
    <w:rsid w:val="00743AAA"/>
    <w:rsid w:val="00760B69"/>
    <w:rsid w:val="00784A9E"/>
    <w:rsid w:val="0079638B"/>
    <w:rsid w:val="007B047A"/>
    <w:rsid w:val="007B24E7"/>
    <w:rsid w:val="007C20E3"/>
    <w:rsid w:val="007C501E"/>
    <w:rsid w:val="007D647B"/>
    <w:rsid w:val="00803E33"/>
    <w:rsid w:val="008207C4"/>
    <w:rsid w:val="00823AC2"/>
    <w:rsid w:val="008257A0"/>
    <w:rsid w:val="00884ECB"/>
    <w:rsid w:val="00893FF6"/>
    <w:rsid w:val="008A7103"/>
    <w:rsid w:val="008C07FA"/>
    <w:rsid w:val="008D2646"/>
    <w:rsid w:val="008D3730"/>
    <w:rsid w:val="00907379"/>
    <w:rsid w:val="009201E6"/>
    <w:rsid w:val="00924BE6"/>
    <w:rsid w:val="00931BAB"/>
    <w:rsid w:val="00937B1F"/>
    <w:rsid w:val="00954C0D"/>
    <w:rsid w:val="0095717A"/>
    <w:rsid w:val="0097706D"/>
    <w:rsid w:val="009911AE"/>
    <w:rsid w:val="00996CB4"/>
    <w:rsid w:val="009B72EC"/>
    <w:rsid w:val="009C1AB5"/>
    <w:rsid w:val="009C7675"/>
    <w:rsid w:val="009D304F"/>
    <w:rsid w:val="009D4AE8"/>
    <w:rsid w:val="009D5034"/>
    <w:rsid w:val="009E37DE"/>
    <w:rsid w:val="009E6BB7"/>
    <w:rsid w:val="009E7714"/>
    <w:rsid w:val="00A15381"/>
    <w:rsid w:val="00A22C3E"/>
    <w:rsid w:val="00A27B50"/>
    <w:rsid w:val="00A34614"/>
    <w:rsid w:val="00A40109"/>
    <w:rsid w:val="00A40276"/>
    <w:rsid w:val="00A45FD3"/>
    <w:rsid w:val="00A50732"/>
    <w:rsid w:val="00A63CD0"/>
    <w:rsid w:val="00A74101"/>
    <w:rsid w:val="00A77D95"/>
    <w:rsid w:val="00A8245E"/>
    <w:rsid w:val="00AB087B"/>
    <w:rsid w:val="00AB79B6"/>
    <w:rsid w:val="00AD3BA4"/>
    <w:rsid w:val="00AE744F"/>
    <w:rsid w:val="00AF7551"/>
    <w:rsid w:val="00B10FE8"/>
    <w:rsid w:val="00B446F0"/>
    <w:rsid w:val="00B50BE8"/>
    <w:rsid w:val="00B866C5"/>
    <w:rsid w:val="00BA3779"/>
    <w:rsid w:val="00BB3A7C"/>
    <w:rsid w:val="00BB6FE1"/>
    <w:rsid w:val="00BC093F"/>
    <w:rsid w:val="00BC33C5"/>
    <w:rsid w:val="00BD3B5D"/>
    <w:rsid w:val="00C01E94"/>
    <w:rsid w:val="00C10E42"/>
    <w:rsid w:val="00C347FD"/>
    <w:rsid w:val="00C3521F"/>
    <w:rsid w:val="00C55C59"/>
    <w:rsid w:val="00C67486"/>
    <w:rsid w:val="00C70087"/>
    <w:rsid w:val="00C72621"/>
    <w:rsid w:val="00C74CA8"/>
    <w:rsid w:val="00C7683F"/>
    <w:rsid w:val="00C92878"/>
    <w:rsid w:val="00CB5AC4"/>
    <w:rsid w:val="00CE3E62"/>
    <w:rsid w:val="00CE79D3"/>
    <w:rsid w:val="00D1569F"/>
    <w:rsid w:val="00D24CC7"/>
    <w:rsid w:val="00D33056"/>
    <w:rsid w:val="00D44575"/>
    <w:rsid w:val="00D66CFB"/>
    <w:rsid w:val="00D7092E"/>
    <w:rsid w:val="00D71BBF"/>
    <w:rsid w:val="00D86630"/>
    <w:rsid w:val="00D90BF5"/>
    <w:rsid w:val="00D944D3"/>
    <w:rsid w:val="00DA2481"/>
    <w:rsid w:val="00DB10BA"/>
    <w:rsid w:val="00DE4628"/>
    <w:rsid w:val="00DE5092"/>
    <w:rsid w:val="00DF160E"/>
    <w:rsid w:val="00E05D4F"/>
    <w:rsid w:val="00E27193"/>
    <w:rsid w:val="00E32973"/>
    <w:rsid w:val="00E33523"/>
    <w:rsid w:val="00E444F7"/>
    <w:rsid w:val="00E50ACB"/>
    <w:rsid w:val="00E64A0E"/>
    <w:rsid w:val="00E82087"/>
    <w:rsid w:val="00E86689"/>
    <w:rsid w:val="00EA7BBC"/>
    <w:rsid w:val="00EB0817"/>
    <w:rsid w:val="00EC19C8"/>
    <w:rsid w:val="00F11FAE"/>
    <w:rsid w:val="00F20D9F"/>
    <w:rsid w:val="00F26279"/>
    <w:rsid w:val="00F41B4E"/>
    <w:rsid w:val="00F46089"/>
    <w:rsid w:val="00F46CB5"/>
    <w:rsid w:val="00F67B51"/>
    <w:rsid w:val="00F90A6F"/>
    <w:rsid w:val="00FD0FE7"/>
    <w:rsid w:val="00FD2904"/>
    <w:rsid w:val="00FE54D9"/>
    <w:rsid w:val="00FF35EA"/>
    <w:rsid w:val="00FF4A44"/>
    <w:rsid w:val="00FF4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D6064"/>
  <w15:chartTrackingRefBased/>
  <w15:docId w15:val="{70AFB9E9-A6E1-48F8-9637-800AE6AE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verflowPunct/>
      <w:autoSpaceDE/>
      <w:autoSpaceDN/>
      <w:adjustRightInd/>
      <w:textAlignment w:val="auto"/>
      <w:outlineLvl w:val="0"/>
    </w:pPr>
    <w:rPr>
      <w:b/>
      <w:bCs/>
      <w:sz w:val="28"/>
      <w:szCs w:val="24"/>
    </w:rPr>
  </w:style>
  <w:style w:type="paragraph" w:styleId="Heading2">
    <w:name w:val="heading 2"/>
    <w:basedOn w:val="Normal"/>
    <w:next w:val="Normal"/>
    <w:qFormat/>
    <w:pPr>
      <w:keepNext/>
      <w:jc w:val="righ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851"/>
      </w:tabs>
      <w:jc w:val="center"/>
    </w:pPr>
    <w:rPr>
      <w:b/>
      <w:sz w:val="40"/>
      <w:u w:val="single"/>
    </w:rPr>
  </w:style>
  <w:style w:type="paragraph" w:styleId="BodyText">
    <w:name w:val="Body Text"/>
    <w:basedOn w:val="Normal"/>
    <w:pPr>
      <w:tabs>
        <w:tab w:val="left" w:pos="851"/>
      </w:tabs>
      <w:jc w:val="center"/>
    </w:pPr>
    <w:rPr>
      <w:b/>
      <w:i/>
      <w:iCs/>
      <w:sz w:val="28"/>
    </w:rPr>
  </w:style>
  <w:style w:type="paragraph" w:styleId="BodyText2">
    <w:name w:val="Body Text 2"/>
    <w:basedOn w:val="Normal"/>
    <w:pPr>
      <w:tabs>
        <w:tab w:val="left" w:pos="851"/>
      </w:tabs>
      <w:jc w:val="center"/>
    </w:pPr>
    <w:rPr>
      <w:bCs/>
      <w:i/>
      <w:iCs/>
      <w:sz w:val="28"/>
    </w:rPr>
  </w:style>
  <w:style w:type="paragraph" w:styleId="BodyTextIndent">
    <w:name w:val="Body Text Indent"/>
    <w:basedOn w:val="Normal"/>
    <w:pPr>
      <w:overflowPunct/>
      <w:autoSpaceDE/>
      <w:autoSpaceDN/>
      <w:adjustRightInd/>
      <w:ind w:left="720"/>
      <w:textAlignment w:val="auto"/>
    </w:pPr>
    <w:rPr>
      <w:sz w:val="28"/>
      <w:szCs w:val="24"/>
    </w:rPr>
  </w:style>
  <w:style w:type="character" w:styleId="Hyperlink">
    <w:name w:val="Hyperlink"/>
    <w:rsid w:val="002C5A76"/>
    <w:rPr>
      <w:color w:val="0000FF"/>
      <w:u w:val="single"/>
    </w:rPr>
  </w:style>
  <w:style w:type="paragraph" w:styleId="BalloonText">
    <w:name w:val="Balloon Text"/>
    <w:basedOn w:val="Normal"/>
    <w:semiHidden/>
    <w:rsid w:val="001413CD"/>
    <w:rPr>
      <w:rFonts w:ascii="Tahoma" w:hAnsi="Tahoma" w:cs="Tahoma"/>
      <w:sz w:val="16"/>
      <w:szCs w:val="16"/>
    </w:rPr>
  </w:style>
  <w:style w:type="table" w:styleId="TableGrid">
    <w:name w:val="Table Grid"/>
    <w:basedOn w:val="TableNormal"/>
    <w:rsid w:val="001B0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B10BA"/>
    <w:rPr>
      <w:color w:val="800080"/>
      <w:u w:val="single"/>
    </w:rPr>
  </w:style>
  <w:style w:type="paragraph" w:styleId="ListParagraph">
    <w:name w:val="List Paragraph"/>
    <w:basedOn w:val="Normal"/>
    <w:uiPriority w:val="34"/>
    <w:qFormat/>
    <w:rsid w:val="009D304F"/>
    <w:pPr>
      <w:ind w:left="720"/>
    </w:pPr>
  </w:style>
  <w:style w:type="paragraph" w:styleId="Header">
    <w:name w:val="header"/>
    <w:basedOn w:val="Normal"/>
    <w:link w:val="HeaderChar"/>
    <w:rsid w:val="0068350D"/>
    <w:pPr>
      <w:tabs>
        <w:tab w:val="center" w:pos="4513"/>
        <w:tab w:val="right" w:pos="9026"/>
      </w:tabs>
    </w:pPr>
  </w:style>
  <w:style w:type="character" w:customStyle="1" w:styleId="HeaderChar">
    <w:name w:val="Header Char"/>
    <w:link w:val="Header"/>
    <w:rsid w:val="0068350D"/>
    <w:rPr>
      <w:lang w:eastAsia="en-US"/>
    </w:rPr>
  </w:style>
  <w:style w:type="paragraph" w:styleId="Footer">
    <w:name w:val="footer"/>
    <w:basedOn w:val="Normal"/>
    <w:link w:val="FooterChar"/>
    <w:uiPriority w:val="99"/>
    <w:rsid w:val="0068350D"/>
    <w:pPr>
      <w:tabs>
        <w:tab w:val="center" w:pos="4513"/>
        <w:tab w:val="right" w:pos="9026"/>
      </w:tabs>
    </w:pPr>
  </w:style>
  <w:style w:type="character" w:customStyle="1" w:styleId="FooterChar">
    <w:name w:val="Footer Char"/>
    <w:link w:val="Footer"/>
    <w:uiPriority w:val="99"/>
    <w:rsid w:val="0068350D"/>
    <w:rPr>
      <w:lang w:eastAsia="en-US"/>
    </w:rPr>
  </w:style>
  <w:style w:type="character" w:styleId="FootnoteReference">
    <w:name w:val="footnote reference"/>
    <w:rsid w:val="00C72621"/>
    <w:rPr>
      <w:vertAlign w:val="superscript"/>
    </w:rPr>
  </w:style>
  <w:style w:type="paragraph" w:styleId="FootnoteText">
    <w:name w:val="footnote text"/>
    <w:basedOn w:val="Normal"/>
    <w:link w:val="FootnoteTextChar"/>
    <w:rsid w:val="00C72621"/>
    <w:rPr>
      <w:rFonts w:ascii="Arial" w:hAnsi="Arial"/>
    </w:rPr>
  </w:style>
  <w:style w:type="character" w:customStyle="1" w:styleId="FootnoteTextChar">
    <w:name w:val="Footnote Text Char"/>
    <w:link w:val="FootnoteText"/>
    <w:rsid w:val="00C72621"/>
    <w:rPr>
      <w:rFonts w:ascii="Arial" w:hAnsi="Arial"/>
      <w:lang w:eastAsia="en-US"/>
    </w:rPr>
  </w:style>
  <w:style w:type="character" w:styleId="CommentReference">
    <w:name w:val="annotation reference"/>
    <w:rsid w:val="004702C5"/>
    <w:rPr>
      <w:sz w:val="16"/>
      <w:szCs w:val="16"/>
    </w:rPr>
  </w:style>
  <w:style w:type="paragraph" w:styleId="CommentText">
    <w:name w:val="annotation text"/>
    <w:basedOn w:val="Normal"/>
    <w:link w:val="CommentTextChar"/>
    <w:rsid w:val="00125C64"/>
  </w:style>
  <w:style w:type="character" w:customStyle="1" w:styleId="CommentTextChar">
    <w:name w:val="Comment Text Char"/>
    <w:link w:val="CommentText"/>
    <w:rsid w:val="00125C64"/>
    <w:rPr>
      <w:lang w:eastAsia="en-US"/>
    </w:rPr>
  </w:style>
  <w:style w:type="paragraph" w:styleId="CommentSubject">
    <w:name w:val="annotation subject"/>
    <w:basedOn w:val="CommentText"/>
    <w:next w:val="CommentText"/>
    <w:link w:val="CommentSubjectChar"/>
    <w:rsid w:val="00125C64"/>
    <w:rPr>
      <w:b/>
      <w:bCs/>
    </w:rPr>
  </w:style>
  <w:style w:type="character" w:customStyle="1" w:styleId="CommentSubjectChar">
    <w:name w:val="Comment Subject Char"/>
    <w:link w:val="CommentSubject"/>
    <w:rsid w:val="00125C6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nceryjudgeslisting@justice.gov.uk" TargetMode="External"/><Relationship Id="rId3" Type="http://schemas.openxmlformats.org/officeDocument/2006/relationships/settings" Target="settings.xml"/><Relationship Id="rId7" Type="http://schemas.openxmlformats.org/officeDocument/2006/relationships/hyperlink" Target="mailto:chanceryjudgeslisting@justic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hcch.net/en/instruments/conventions/specialised-sections/evidence" TargetMode="External"/><Relationship Id="rId1" Type="http://schemas.openxmlformats.org/officeDocument/2006/relationships/hyperlink" Target="https://www.gov.uk/guidance/trial-date-windows-for-chancery-di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3239</Words>
  <Characters>18464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Master Moncaster</vt:lpstr>
    </vt:vector>
  </TitlesOfParts>
  <Company>Royal Courts of Justice</Company>
  <LinksUpToDate>false</LinksUpToDate>
  <CharactersWithSpaces>21660</CharactersWithSpaces>
  <SharedDoc>false</SharedDoc>
  <HLinks>
    <vt:vector size="24" baseType="variant">
      <vt:variant>
        <vt:i4>7995407</vt:i4>
      </vt:variant>
      <vt:variant>
        <vt:i4>3</vt:i4>
      </vt:variant>
      <vt:variant>
        <vt:i4>0</vt:i4>
      </vt:variant>
      <vt:variant>
        <vt:i4>5</vt:i4>
      </vt:variant>
      <vt:variant>
        <vt:lpwstr>mailto:chanceryjudgeslisting@justice.gov.uk</vt:lpwstr>
      </vt:variant>
      <vt:variant>
        <vt:lpwstr/>
      </vt:variant>
      <vt:variant>
        <vt:i4>7995407</vt:i4>
      </vt:variant>
      <vt:variant>
        <vt:i4>0</vt:i4>
      </vt:variant>
      <vt:variant>
        <vt:i4>0</vt:i4>
      </vt:variant>
      <vt:variant>
        <vt:i4>5</vt:i4>
      </vt:variant>
      <vt:variant>
        <vt:lpwstr>mailto:chanceryjudgeslisting@justice.gov.uk</vt:lpwstr>
      </vt:variant>
      <vt:variant>
        <vt:lpwstr/>
      </vt:variant>
      <vt:variant>
        <vt:i4>4784153</vt:i4>
      </vt:variant>
      <vt:variant>
        <vt:i4>3</vt:i4>
      </vt:variant>
      <vt:variant>
        <vt:i4>0</vt:i4>
      </vt:variant>
      <vt:variant>
        <vt:i4>5</vt:i4>
      </vt:variant>
      <vt:variant>
        <vt:lpwstr>https://www.hcch.net/en/instruments/conventions/specialised-sections/evidence</vt:lpwstr>
      </vt:variant>
      <vt:variant>
        <vt:lpwstr/>
      </vt:variant>
      <vt:variant>
        <vt:i4>5439580</vt:i4>
      </vt:variant>
      <vt:variant>
        <vt:i4>0</vt:i4>
      </vt:variant>
      <vt:variant>
        <vt:i4>0</vt:i4>
      </vt:variant>
      <vt:variant>
        <vt:i4>5</vt:i4>
      </vt:variant>
      <vt:variant>
        <vt:lpwstr>https://www.gov.uk/guidance/trial-date-windows-for-chancery-division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Moncaster</dc:title>
  <dc:subject/>
  <dc:creator>The Lord Chancellors Department</dc:creator>
  <cp:keywords/>
  <cp:lastModifiedBy>Francesca Compton</cp:lastModifiedBy>
  <cp:revision>2</cp:revision>
  <cp:lastPrinted>2023-11-09T11:41:00Z</cp:lastPrinted>
  <dcterms:created xsi:type="dcterms:W3CDTF">2023-11-09T11:48:00Z</dcterms:created>
  <dcterms:modified xsi:type="dcterms:W3CDTF">2023-11-09T11:48:00Z</dcterms:modified>
</cp:coreProperties>
</file>